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F7" w:rsidRDefault="00D272C3" w:rsidP="00084DF7">
      <w:pPr>
        <w:suppressAutoHyphens/>
        <w:rPr>
          <w:rFonts w:asciiTheme="minorHAnsi" w:hAnsiTheme="minorHAnsi" w:cstheme="minorHAnsi"/>
          <w:b/>
          <w:sz w:val="28"/>
          <w:lang w:val="ca-ES"/>
        </w:rPr>
      </w:pPr>
      <w:r w:rsidRPr="008B4D02">
        <w:rPr>
          <w:rFonts w:asciiTheme="minorHAnsi" w:hAnsiTheme="minorHAnsi" w:cstheme="minorHAnsi"/>
          <w:b/>
          <w:sz w:val="28"/>
          <w:lang w:val="ca-ES"/>
        </w:rPr>
        <w:t>PERFIL DE BECA APRENENTATGE UPC</w:t>
      </w:r>
    </w:p>
    <w:p w:rsidR="00845A83" w:rsidRPr="00084DF7" w:rsidRDefault="00845A83" w:rsidP="00084DF7">
      <w:pPr>
        <w:pStyle w:val="Ttol3"/>
        <w:spacing w:before="100" w:beforeAutospacing="1"/>
        <w:rPr>
          <w:rFonts w:asciiTheme="minorHAnsi" w:hAnsiTheme="minorHAnsi" w:cstheme="minorHAnsi"/>
          <w:shadow w:val="0"/>
          <w:sz w:val="20"/>
        </w:rPr>
      </w:pPr>
      <w:r w:rsidRPr="008B4D02">
        <w:rPr>
          <w:rFonts w:asciiTheme="minorHAnsi" w:hAnsiTheme="minorHAnsi" w:cstheme="minorHAnsi"/>
          <w:shadow w:val="0"/>
          <w:sz w:val="20"/>
        </w:rPr>
        <w:t xml:space="preserve">Dades de la beca </w:t>
      </w:r>
    </w:p>
    <w:tbl>
      <w:tblPr>
        <w:tblW w:w="999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91"/>
        <w:gridCol w:w="1411"/>
        <w:gridCol w:w="579"/>
        <w:gridCol w:w="414"/>
        <w:gridCol w:w="1559"/>
        <w:gridCol w:w="142"/>
        <w:gridCol w:w="1865"/>
        <w:gridCol w:w="1990"/>
        <w:gridCol w:w="42"/>
      </w:tblGrid>
      <w:tr w:rsidR="00D272C3" w:rsidRPr="008B4D02" w:rsidTr="00D648D0">
        <w:trPr>
          <w:gridAfter w:val="1"/>
          <w:wAfter w:w="42" w:type="dxa"/>
          <w:cantSplit/>
        </w:trPr>
        <w:tc>
          <w:tcPr>
            <w:tcW w:w="5954" w:type="dxa"/>
            <w:gridSpan w:val="5"/>
            <w:tcBorders>
              <w:bottom w:val="nil"/>
            </w:tcBorders>
          </w:tcPr>
          <w:p w:rsidR="00D272C3" w:rsidRPr="008B4D02" w:rsidRDefault="00D272C3" w:rsidP="003E5DE6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 xml:space="preserve">Unitat </w:t>
            </w:r>
            <w:r w:rsidR="00020758"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>d’adscripció de la beca</w:t>
            </w:r>
          </w:p>
        </w:tc>
        <w:tc>
          <w:tcPr>
            <w:tcW w:w="3997" w:type="dxa"/>
            <w:gridSpan w:val="3"/>
            <w:tcBorders>
              <w:bottom w:val="nil"/>
            </w:tcBorders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Codi unitat</w:t>
            </w:r>
          </w:p>
        </w:tc>
      </w:tr>
      <w:tr w:rsidR="00D272C3" w:rsidRPr="008B4D02" w:rsidTr="00730441">
        <w:trPr>
          <w:gridAfter w:val="1"/>
          <w:wAfter w:w="42" w:type="dxa"/>
          <w:cantSplit/>
        </w:trPr>
        <w:tc>
          <w:tcPr>
            <w:tcW w:w="7961" w:type="dxa"/>
            <w:gridSpan w:val="7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FD299C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FACULTAT OPTICA I OPTOMETRIA DE TERRASSA</w:t>
            </w:r>
          </w:p>
        </w:tc>
        <w:tc>
          <w:tcPr>
            <w:tcW w:w="1990" w:type="dxa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FD299C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sz w:val="20"/>
                <w:lang w:val="ca-ES"/>
              </w:rPr>
              <w:t>370</w:t>
            </w:r>
          </w:p>
        </w:tc>
      </w:tr>
      <w:tr w:rsidR="00845A83" w:rsidRPr="008B4D02" w:rsidTr="00D648D0">
        <w:trPr>
          <w:gridAfter w:val="1"/>
          <w:wAfter w:w="42" w:type="dxa"/>
          <w:cantSplit/>
        </w:trPr>
        <w:tc>
          <w:tcPr>
            <w:tcW w:w="5954" w:type="dxa"/>
            <w:gridSpan w:val="5"/>
            <w:tcBorders>
              <w:top w:val="nil"/>
              <w:bottom w:val="nil"/>
            </w:tcBorders>
          </w:tcPr>
          <w:p w:rsidR="00845A83" w:rsidRPr="008B4D02" w:rsidRDefault="00845A83" w:rsidP="00B333CB">
            <w:pPr>
              <w:tabs>
                <w:tab w:val="left" w:pos="6946"/>
              </w:tabs>
              <w:spacing w:before="100" w:before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>Tipus de beca</w:t>
            </w: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="00683EF9" w:rsidRPr="00300F91"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ca-ES"/>
              </w:rPr>
              <w:t>(1</w:t>
            </w:r>
            <w:r w:rsidR="00020758" w:rsidRPr="00300F91">
              <w:rPr>
                <w:rFonts w:asciiTheme="minorHAnsi" w:hAnsiTheme="minorHAnsi" w:cstheme="minorHAnsi"/>
                <w:b/>
                <w:bCs/>
                <w:color w:val="FF0000"/>
                <w:sz w:val="20"/>
                <w:lang w:val="ca-ES"/>
              </w:rPr>
              <w:t xml:space="preserve"> </w:t>
            </w:r>
          </w:p>
        </w:tc>
        <w:tc>
          <w:tcPr>
            <w:tcW w:w="3997" w:type="dxa"/>
            <w:gridSpan w:val="3"/>
            <w:tcBorders>
              <w:top w:val="nil"/>
              <w:bottom w:val="nil"/>
            </w:tcBorders>
          </w:tcPr>
          <w:p w:rsidR="00845A83" w:rsidRPr="008B4D02" w:rsidRDefault="00DD66EB" w:rsidP="00B333C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Codi de la beca</w:t>
            </w:r>
            <w:r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</w:t>
            </w:r>
            <w:r w:rsidR="007B3A63" w:rsidRPr="00300F91">
              <w:rPr>
                <w:rFonts w:asciiTheme="minorHAnsi" w:hAnsiTheme="minorHAnsi" w:cstheme="minorHAnsi"/>
                <w:b/>
                <w:color w:val="FF0000"/>
                <w:sz w:val="20"/>
                <w:lang w:val="ca-ES"/>
              </w:rPr>
              <w:t>(2)</w:t>
            </w:r>
            <w:r w:rsidR="00776B49">
              <w:rPr>
                <w:rFonts w:asciiTheme="minorHAnsi" w:hAnsiTheme="minorHAnsi" w:cstheme="minorHAnsi"/>
                <w:b/>
                <w:color w:val="FF0000"/>
                <w:sz w:val="20"/>
                <w:lang w:val="ca-ES"/>
              </w:rPr>
              <w:t xml:space="preserve">  </w:t>
            </w:r>
          </w:p>
        </w:tc>
      </w:tr>
      <w:tr w:rsidR="00845A83" w:rsidRPr="008B4D02" w:rsidTr="00D648D0">
        <w:trPr>
          <w:gridAfter w:val="1"/>
          <w:wAfter w:w="42" w:type="dxa"/>
          <w:cantSplit/>
        </w:trPr>
        <w:tc>
          <w:tcPr>
            <w:tcW w:w="6096" w:type="dxa"/>
            <w:gridSpan w:val="6"/>
            <w:tcBorders>
              <w:top w:val="nil"/>
              <w:bottom w:val="nil"/>
            </w:tcBorders>
            <w:shd w:val="clear" w:color="auto" w:fill="D9D9D9"/>
          </w:tcPr>
          <w:p w:rsidR="00845A83" w:rsidRPr="008B4D02" w:rsidRDefault="00FD299C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BAD</w:t>
            </w:r>
          </w:p>
        </w:tc>
        <w:tc>
          <w:tcPr>
            <w:tcW w:w="3855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845A83" w:rsidRPr="008B4D02" w:rsidRDefault="00B333CB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ca-ES"/>
              </w:rPr>
            </w:pPr>
            <w:r w:rsidRPr="00776B49">
              <w:rPr>
                <w:rFonts w:asciiTheme="minorHAnsi" w:hAnsiTheme="minorHAnsi" w:cstheme="minorHAnsi"/>
                <w:b/>
                <w:sz w:val="20"/>
                <w:lang w:val="ca-ES"/>
              </w:rPr>
              <w:t xml:space="preserve">370 </w:t>
            </w:r>
            <w:proofErr w:type="spellStart"/>
            <w:r w:rsidRPr="00776B49">
              <w:rPr>
                <w:rFonts w:asciiTheme="minorHAnsi" w:hAnsiTheme="minorHAnsi" w:cstheme="minorHAnsi"/>
                <w:b/>
                <w:sz w:val="20"/>
                <w:lang w:val="ca-ES"/>
              </w:rPr>
              <w:t>BAD</w:t>
            </w:r>
            <w:proofErr w:type="spellEnd"/>
            <w:r w:rsidRPr="00776B49">
              <w:rPr>
                <w:rFonts w:asciiTheme="minorHAnsi" w:hAnsiTheme="minorHAnsi" w:cstheme="minorHAnsi"/>
                <w:b/>
                <w:sz w:val="20"/>
                <w:lang w:val="ca-ES"/>
              </w:rPr>
              <w:t xml:space="preserve"> 001</w:t>
            </w:r>
          </w:p>
        </w:tc>
      </w:tr>
      <w:tr w:rsidR="00D648D0" w:rsidRPr="008B4D02" w:rsidTr="00D648D0">
        <w:trPr>
          <w:gridAfter w:val="1"/>
          <w:wAfter w:w="42" w:type="dxa"/>
          <w:cantSplit/>
        </w:trPr>
        <w:tc>
          <w:tcPr>
            <w:tcW w:w="4395" w:type="dxa"/>
            <w:gridSpan w:val="4"/>
            <w:tcBorders>
              <w:top w:val="nil"/>
              <w:bottom w:val="nil"/>
            </w:tcBorders>
          </w:tcPr>
          <w:p w:rsidR="00D648D0" w:rsidRPr="008B4D02" w:rsidRDefault="00D648D0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>Hores setmanals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D648D0" w:rsidRPr="008B4D02" w:rsidRDefault="00D648D0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 xml:space="preserve">Data inici </w:t>
            </w:r>
            <w:r w:rsidRPr="00300F91">
              <w:rPr>
                <w:rFonts w:asciiTheme="minorHAnsi" w:hAnsiTheme="minorHAnsi" w:cstheme="minorHAnsi"/>
                <w:b/>
                <w:color w:val="FF0000"/>
                <w:sz w:val="20"/>
                <w:lang w:val="ca-ES"/>
              </w:rPr>
              <w:t>(</w:t>
            </w:r>
            <w:r>
              <w:rPr>
                <w:rFonts w:asciiTheme="minorHAnsi" w:hAnsiTheme="minorHAnsi" w:cstheme="minorHAnsi"/>
                <w:b/>
                <w:color w:val="FF0000"/>
                <w:sz w:val="20"/>
                <w:lang w:val="ca-ES"/>
              </w:rPr>
              <w:t>3</w:t>
            </w:r>
            <w:r w:rsidRPr="00300F91">
              <w:rPr>
                <w:rFonts w:asciiTheme="minorHAnsi" w:hAnsiTheme="minorHAnsi" w:cstheme="minorHAnsi"/>
                <w:b/>
                <w:color w:val="FF0000"/>
                <w:sz w:val="20"/>
                <w:lang w:val="ca-ES"/>
              </w:rPr>
              <w:t>)</w:t>
            </w:r>
          </w:p>
        </w:tc>
        <w:tc>
          <w:tcPr>
            <w:tcW w:w="3997" w:type="dxa"/>
            <w:gridSpan w:val="3"/>
            <w:tcBorders>
              <w:top w:val="nil"/>
              <w:bottom w:val="nil"/>
            </w:tcBorders>
          </w:tcPr>
          <w:p w:rsidR="00D648D0" w:rsidRPr="008B4D02" w:rsidRDefault="00D648D0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>Data fi</w:t>
            </w:r>
            <w:r>
              <w:rPr>
                <w:rFonts w:asciiTheme="minorHAnsi" w:hAnsiTheme="minorHAnsi" w:cstheme="minorHAnsi"/>
                <w:b/>
                <w:sz w:val="20"/>
                <w:lang w:val="ca-ES"/>
              </w:rPr>
              <w:t xml:space="preserve"> </w:t>
            </w:r>
            <w:r w:rsidRPr="00B4214F">
              <w:rPr>
                <w:rFonts w:asciiTheme="minorHAnsi" w:hAnsiTheme="minorHAnsi" w:cstheme="minorHAnsi"/>
                <w:b/>
                <w:color w:val="FF0000"/>
                <w:sz w:val="20"/>
                <w:lang w:val="ca-ES"/>
              </w:rPr>
              <w:t>(3)</w:t>
            </w:r>
          </w:p>
        </w:tc>
      </w:tr>
      <w:tr w:rsidR="00845A83" w:rsidRPr="008B4D02" w:rsidTr="00D648D0">
        <w:trPr>
          <w:gridAfter w:val="1"/>
          <w:wAfter w:w="42" w:type="dxa"/>
          <w:cantSplit/>
        </w:trPr>
        <w:tc>
          <w:tcPr>
            <w:tcW w:w="3402" w:type="dxa"/>
            <w:gridSpan w:val="2"/>
            <w:tcBorders>
              <w:top w:val="nil"/>
              <w:bottom w:val="nil"/>
            </w:tcBorders>
            <w:shd w:val="clear" w:color="auto" w:fill="D9D9D9"/>
          </w:tcPr>
          <w:p w:rsidR="00845A83" w:rsidRPr="008B4D02" w:rsidRDefault="00845A83" w:rsidP="00FD299C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20 </w:t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sym w:font="Wingdings" w:char="F06F"/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 </w:t>
            </w: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15 </w:t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sym w:font="Wingdings" w:char="F06F"/>
            </w: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10</w:t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</w:t>
            </w:r>
            <w:r w:rsidR="00FD299C">
              <w:rPr>
                <w:rFonts w:asciiTheme="minorHAnsi" w:hAnsiTheme="minorHAnsi" w:cstheme="minorHAnsi"/>
                <w:bCs/>
                <w:sz w:val="20"/>
                <w:lang w:val="ca-ES"/>
              </w:rPr>
              <w:sym w:font="Wingdings" w:char="F06E"/>
            </w: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5 </w:t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sym w:font="Wingdings" w:char="F06F"/>
            </w:r>
          </w:p>
        </w:tc>
        <w:tc>
          <w:tcPr>
            <w:tcW w:w="2552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45A83" w:rsidRPr="008B4D02" w:rsidRDefault="0003111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 xml:space="preserve">          03/09/2012</w:t>
            </w:r>
          </w:p>
        </w:tc>
        <w:tc>
          <w:tcPr>
            <w:tcW w:w="3997" w:type="dxa"/>
            <w:gridSpan w:val="3"/>
            <w:tcBorders>
              <w:top w:val="nil"/>
              <w:bottom w:val="nil"/>
            </w:tcBorders>
            <w:shd w:val="clear" w:color="auto" w:fill="D9D9D9"/>
          </w:tcPr>
          <w:p w:rsidR="00845A83" w:rsidRPr="008B4D02" w:rsidRDefault="0003111F" w:rsidP="00D648D0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21/12/2012</w:t>
            </w:r>
          </w:p>
        </w:tc>
      </w:tr>
      <w:tr w:rsidR="00D272C3" w:rsidRPr="008B4D02" w:rsidTr="0048262F">
        <w:trPr>
          <w:cantSplit/>
        </w:trPr>
        <w:tc>
          <w:tcPr>
            <w:tcW w:w="9993" w:type="dxa"/>
            <w:gridSpan w:val="9"/>
            <w:tcBorders>
              <w:top w:val="nil"/>
            </w:tcBorders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 xml:space="preserve">Finançament propi de la UE?            NO        SÍ     </w:t>
            </w:r>
          </w:p>
        </w:tc>
      </w:tr>
      <w:tr w:rsidR="00D272C3" w:rsidRPr="008B4D02" w:rsidTr="00730441">
        <w:trPr>
          <w:gridAfter w:val="1"/>
          <w:wAfter w:w="42" w:type="dxa"/>
          <w:cantSplit/>
        </w:trPr>
        <w:tc>
          <w:tcPr>
            <w:tcW w:w="9951" w:type="dxa"/>
            <w:gridSpan w:val="8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D272C3" w:rsidP="00A67E1D">
            <w:pPr>
              <w:pStyle w:val="Pargrafdellista"/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                                                 </w:t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sym w:font="Wingdings" w:char="F06F"/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       </w:t>
            </w:r>
            <w:r w:rsidR="00A67E1D"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t>X</w:t>
            </w:r>
            <w:r w:rsidRPr="008B4D02">
              <w:rPr>
                <w:rFonts w:asciiTheme="minorHAnsi" w:hAnsiTheme="minorHAnsi" w:cstheme="minorHAnsi"/>
                <w:bCs/>
                <w:sz w:val="20"/>
                <w:lang w:val="ca-ES"/>
              </w:rPr>
              <w:t xml:space="preserve">     </w:t>
            </w:r>
          </w:p>
        </w:tc>
      </w:tr>
      <w:tr w:rsidR="00D272C3" w:rsidRPr="008B4D02" w:rsidTr="00730441">
        <w:trPr>
          <w:gridAfter w:val="1"/>
          <w:wAfter w:w="42" w:type="dxa"/>
          <w:cantSplit/>
        </w:trPr>
        <w:tc>
          <w:tcPr>
            <w:tcW w:w="3981" w:type="dxa"/>
            <w:gridSpan w:val="3"/>
            <w:tcBorders>
              <w:top w:val="nil"/>
              <w:bottom w:val="nil"/>
            </w:tcBorders>
          </w:tcPr>
          <w:p w:rsidR="00D272C3" w:rsidRPr="008B4D02" w:rsidRDefault="00E428ED" w:rsidP="00E428ED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20"/>
                <w:lang w:val="ca-ES"/>
              </w:rPr>
              <w:t>Distribució preferent de l’horari de la beca</w:t>
            </w:r>
          </w:p>
        </w:tc>
        <w:tc>
          <w:tcPr>
            <w:tcW w:w="5970" w:type="dxa"/>
            <w:gridSpan w:val="5"/>
            <w:tcBorders>
              <w:top w:val="nil"/>
              <w:bottom w:val="nil"/>
            </w:tcBorders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lang w:val="ca-ES"/>
              </w:rPr>
            </w:pPr>
          </w:p>
        </w:tc>
      </w:tr>
      <w:tr w:rsidR="0048262F" w:rsidRPr="008B4D02" w:rsidTr="00D648D0">
        <w:trPr>
          <w:gridAfter w:val="1"/>
          <w:wAfter w:w="42" w:type="dxa"/>
          <w:cantSplit/>
        </w:trPr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428ED" w:rsidRPr="008B4D02" w:rsidRDefault="00E428ED" w:rsidP="00E428ED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Dilluns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428ED" w:rsidRPr="008B4D02" w:rsidRDefault="00E428ED" w:rsidP="00E428ED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Dimarts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428ED" w:rsidRPr="008B4D02" w:rsidRDefault="00E428ED" w:rsidP="00E428ED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Dimecres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428ED" w:rsidRPr="008B4D02" w:rsidRDefault="00E428ED" w:rsidP="00E428ED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Dijous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428ED" w:rsidRPr="008B4D02" w:rsidRDefault="00E428ED" w:rsidP="00E428ED">
            <w:pPr>
              <w:tabs>
                <w:tab w:val="left" w:pos="6946"/>
              </w:tabs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bCs/>
                <w:sz w:val="20"/>
                <w:lang w:val="ca-ES"/>
              </w:rPr>
              <w:t>Divendres</w:t>
            </w:r>
          </w:p>
        </w:tc>
      </w:tr>
      <w:tr w:rsidR="0048262F" w:rsidRPr="008B4D02" w:rsidTr="00D648D0">
        <w:trPr>
          <w:gridAfter w:val="1"/>
          <w:wAfter w:w="42" w:type="dxa"/>
          <w:cantSplit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ED" w:rsidRPr="008B4D02" w:rsidRDefault="0003111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12:00 a 14:00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ED" w:rsidRPr="008B4D02" w:rsidRDefault="0003111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12:00 a 14:00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ED" w:rsidRPr="008B4D02" w:rsidRDefault="0003111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12:00 a 14:00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ED" w:rsidRPr="008B4D02" w:rsidRDefault="0003111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12:00 a 14:00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8ED" w:rsidRPr="008B4D02" w:rsidRDefault="0003111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20"/>
                <w:lang w:val="ca-ES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ca-ES"/>
              </w:rPr>
              <w:t>12:00 a 14:00</w:t>
            </w:r>
          </w:p>
        </w:tc>
      </w:tr>
    </w:tbl>
    <w:p w:rsidR="00D272C3" w:rsidRPr="008B4D02" w:rsidRDefault="00D272C3" w:rsidP="00D272C3">
      <w:pPr>
        <w:pStyle w:val="Ttol3"/>
        <w:spacing w:before="100" w:beforeAutospacing="1"/>
        <w:rPr>
          <w:rFonts w:asciiTheme="minorHAnsi" w:hAnsiTheme="minorHAnsi" w:cstheme="minorHAnsi"/>
          <w:shadow w:val="0"/>
          <w:sz w:val="20"/>
        </w:rPr>
      </w:pPr>
      <w:r w:rsidRPr="008B4D02">
        <w:rPr>
          <w:rFonts w:asciiTheme="minorHAnsi" w:hAnsiTheme="minorHAnsi" w:cstheme="minorHAnsi"/>
          <w:shadow w:val="0"/>
          <w:sz w:val="20"/>
        </w:rPr>
        <w:t>PDI o PAS responsable de la beca</w:t>
      </w:r>
      <w:r w:rsidR="00300F91">
        <w:rPr>
          <w:rFonts w:asciiTheme="minorHAnsi" w:hAnsiTheme="minorHAnsi" w:cstheme="minorHAnsi"/>
          <w:shadow w:val="0"/>
          <w:sz w:val="20"/>
        </w:rPr>
        <w:t xml:space="preserve"> </w:t>
      </w:r>
      <w:r w:rsidR="007B3A63">
        <w:rPr>
          <w:rFonts w:asciiTheme="minorHAnsi" w:hAnsiTheme="minorHAnsi" w:cstheme="minorHAnsi"/>
          <w:shadow w:val="0"/>
          <w:color w:val="FF0000"/>
          <w:sz w:val="20"/>
        </w:rPr>
        <w:t>(4</w:t>
      </w:r>
      <w:r w:rsidR="00300F91" w:rsidRPr="00300F91">
        <w:rPr>
          <w:rFonts w:asciiTheme="minorHAnsi" w:hAnsiTheme="minorHAnsi" w:cstheme="minorHAnsi"/>
          <w:shadow w:val="0"/>
          <w:color w:val="FF0000"/>
          <w:sz w:val="20"/>
        </w:rPr>
        <w:t>)</w:t>
      </w:r>
    </w:p>
    <w:tbl>
      <w:tblPr>
        <w:tblW w:w="9923" w:type="dxa"/>
        <w:tblInd w:w="7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1984"/>
        <w:gridCol w:w="1418"/>
        <w:gridCol w:w="13"/>
        <w:gridCol w:w="1507"/>
        <w:gridCol w:w="606"/>
        <w:gridCol w:w="645"/>
        <w:gridCol w:w="567"/>
        <w:gridCol w:w="1198"/>
      </w:tblGrid>
      <w:tr w:rsidR="00D272C3" w:rsidRPr="008B4D02" w:rsidTr="00730441">
        <w:trPr>
          <w:cantSplit/>
        </w:trPr>
        <w:tc>
          <w:tcPr>
            <w:tcW w:w="5400" w:type="dxa"/>
            <w:gridSpan w:val="4"/>
            <w:tcBorders>
              <w:top w:val="single" w:sz="4" w:space="0" w:color="auto"/>
              <w:bottom w:val="nil"/>
            </w:tcBorders>
          </w:tcPr>
          <w:p w:rsidR="00D272C3" w:rsidRPr="008B4D02" w:rsidRDefault="00D272C3" w:rsidP="00B333CB">
            <w:pPr>
              <w:tabs>
                <w:tab w:val="left" w:pos="2572"/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Nom i cognoms</w:t>
            </w:r>
            <w:r w:rsidR="00776B4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4523" w:type="dxa"/>
            <w:gridSpan w:val="5"/>
            <w:tcBorders>
              <w:top w:val="single" w:sz="4" w:space="0" w:color="auto"/>
              <w:bottom w:val="nil"/>
            </w:tcBorders>
          </w:tcPr>
          <w:p w:rsidR="00D272C3" w:rsidRPr="008B4D02" w:rsidRDefault="00E959CF" w:rsidP="00B333C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Unitat d’adscripció orgànica</w:t>
            </w:r>
            <w:r w:rsidR="00776B4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  </w:t>
            </w:r>
          </w:p>
        </w:tc>
      </w:tr>
      <w:tr w:rsidR="00D272C3" w:rsidRPr="008B4D02" w:rsidTr="00730441">
        <w:trPr>
          <w:cantSplit/>
        </w:trPr>
        <w:tc>
          <w:tcPr>
            <w:tcW w:w="5400" w:type="dxa"/>
            <w:gridSpan w:val="4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B333CB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Joan Gispets</w:t>
            </w:r>
          </w:p>
        </w:tc>
        <w:tc>
          <w:tcPr>
            <w:tcW w:w="4523" w:type="dxa"/>
            <w:gridSpan w:val="5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B333CB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370</w:t>
            </w:r>
          </w:p>
        </w:tc>
      </w:tr>
      <w:tr w:rsidR="00D272C3" w:rsidRPr="008B4D02" w:rsidTr="00730441">
        <w:trPr>
          <w:cantSplit/>
        </w:trPr>
        <w:tc>
          <w:tcPr>
            <w:tcW w:w="1985" w:type="dxa"/>
            <w:tcBorders>
              <w:top w:val="nil"/>
              <w:bottom w:val="nil"/>
            </w:tcBorders>
          </w:tcPr>
          <w:p w:rsidR="00D272C3" w:rsidRPr="008B4D02" w:rsidRDefault="00D272C3" w:rsidP="00B333C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Edifici</w:t>
            </w:r>
            <w:r w:rsidR="00776B4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Planta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</w:p>
        </w:tc>
        <w:tc>
          <w:tcPr>
            <w:tcW w:w="4536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D272C3" w:rsidRPr="008B4D02" w:rsidRDefault="00E959CF" w:rsidP="00E959CF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Despatx</w:t>
            </w:r>
          </w:p>
        </w:tc>
      </w:tr>
      <w:tr w:rsidR="00D272C3" w:rsidRPr="008B4D02" w:rsidTr="00730441">
        <w:trPr>
          <w:cantSplit/>
        </w:trPr>
        <w:tc>
          <w:tcPr>
            <w:tcW w:w="5400" w:type="dxa"/>
            <w:gridSpan w:val="4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B333CB" w:rsidP="006701AA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TR8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06" w:type="dxa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D272C3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540F81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D272C3" w:rsidRPr="008B4D02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"Bloc" </w:instrText>
            </w:r>
            <w:r w:rsidR="00B333CB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separate"/>
            </w:r>
            <w:r w:rsidR="00B333C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ca-ES"/>
              </w:rPr>
              <w:t>«Bloc»</w:t>
            </w:r>
            <w:r w:rsidRPr="008B4D02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198" w:type="dxa"/>
            <w:tcBorders>
              <w:top w:val="nil"/>
              <w:bottom w:val="nil"/>
            </w:tcBorders>
            <w:shd w:val="clear" w:color="auto" w:fill="D9D9D9"/>
          </w:tcPr>
          <w:p w:rsidR="00D272C3" w:rsidRPr="008B4D02" w:rsidRDefault="00540F81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begin"/>
            </w:r>
            <w:r w:rsidR="00D272C3" w:rsidRPr="008B4D02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instrText xml:space="preserve"> MERGEFIELD "Escala" </w:instrText>
            </w:r>
            <w:r w:rsidR="00B333CB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separate"/>
            </w:r>
            <w:r w:rsidR="00B333CB">
              <w:rPr>
                <w:rFonts w:asciiTheme="minorHAnsi" w:hAnsiTheme="minorHAnsi" w:cstheme="minorHAnsi"/>
                <w:bCs/>
                <w:noProof/>
                <w:sz w:val="18"/>
                <w:szCs w:val="18"/>
                <w:lang w:val="ca-ES"/>
              </w:rPr>
              <w:t>«Escala»</w:t>
            </w:r>
            <w:r w:rsidRPr="008B4D02"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  <w:fldChar w:fldCharType="end"/>
            </w:r>
          </w:p>
        </w:tc>
      </w:tr>
      <w:tr w:rsidR="00E959CF" w:rsidRPr="008B4D02" w:rsidTr="00730441">
        <w:trPr>
          <w:cantSplit/>
        </w:trPr>
        <w:tc>
          <w:tcPr>
            <w:tcW w:w="1985" w:type="dxa"/>
            <w:tcBorders>
              <w:top w:val="nil"/>
              <w:bottom w:val="nil"/>
            </w:tcBorders>
          </w:tcPr>
          <w:p w:rsidR="00E959CF" w:rsidRPr="008B4D02" w:rsidRDefault="00E959CF" w:rsidP="00B333C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Telèfon</w:t>
            </w:r>
            <w:r w:rsidR="00776B4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</w:t>
            </w:r>
          </w:p>
        </w:tc>
        <w:tc>
          <w:tcPr>
            <w:tcW w:w="7938" w:type="dxa"/>
            <w:gridSpan w:val="8"/>
            <w:tcBorders>
              <w:top w:val="nil"/>
              <w:bottom w:val="nil"/>
            </w:tcBorders>
            <w:shd w:val="clear" w:color="auto" w:fill="auto"/>
          </w:tcPr>
          <w:p w:rsidR="00E959CF" w:rsidRPr="008B4D02" w:rsidRDefault="00E959CF" w:rsidP="00B333CB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Adreça de correu electrònic</w:t>
            </w:r>
            <w:r w:rsidR="00776B49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  </w:t>
            </w:r>
          </w:p>
        </w:tc>
      </w:tr>
      <w:tr w:rsidR="00E959CF" w:rsidRPr="008B4D02" w:rsidTr="00730441">
        <w:trPr>
          <w:cantSplit/>
        </w:trPr>
        <w:tc>
          <w:tcPr>
            <w:tcW w:w="5400" w:type="dxa"/>
            <w:gridSpan w:val="4"/>
            <w:tcBorders>
              <w:top w:val="nil"/>
              <w:bottom w:val="single" w:sz="2" w:space="0" w:color="auto"/>
            </w:tcBorders>
            <w:shd w:val="clear" w:color="auto" w:fill="D9D9D9"/>
          </w:tcPr>
          <w:p w:rsidR="00E959CF" w:rsidRPr="008B4D02" w:rsidRDefault="00B333CB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93 739 83 49                             joan.gispets@upc.edu</w:t>
            </w:r>
          </w:p>
        </w:tc>
        <w:tc>
          <w:tcPr>
            <w:tcW w:w="1507" w:type="dxa"/>
            <w:tcBorders>
              <w:top w:val="nil"/>
              <w:bottom w:val="single" w:sz="2" w:space="0" w:color="auto"/>
            </w:tcBorders>
            <w:shd w:val="clear" w:color="auto" w:fill="D9D9D9"/>
          </w:tcPr>
          <w:p w:rsidR="00E959CF" w:rsidRPr="008B4D02" w:rsidRDefault="00E959C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06" w:type="dxa"/>
            <w:tcBorders>
              <w:top w:val="nil"/>
              <w:bottom w:val="single" w:sz="2" w:space="0" w:color="auto"/>
            </w:tcBorders>
            <w:shd w:val="clear" w:color="auto" w:fill="D9D9D9"/>
          </w:tcPr>
          <w:p w:rsidR="00E959CF" w:rsidRPr="008B4D02" w:rsidRDefault="00E959C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645" w:type="dxa"/>
            <w:tcBorders>
              <w:top w:val="nil"/>
              <w:bottom w:val="single" w:sz="2" w:space="0" w:color="auto"/>
            </w:tcBorders>
            <w:shd w:val="clear" w:color="auto" w:fill="D9D9D9"/>
          </w:tcPr>
          <w:p w:rsidR="00E959CF" w:rsidRPr="008B4D02" w:rsidRDefault="00E959C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567" w:type="dxa"/>
            <w:tcBorders>
              <w:top w:val="nil"/>
              <w:bottom w:val="single" w:sz="2" w:space="0" w:color="auto"/>
            </w:tcBorders>
            <w:shd w:val="clear" w:color="auto" w:fill="D9D9D9"/>
          </w:tcPr>
          <w:p w:rsidR="00E959CF" w:rsidRPr="008B4D02" w:rsidRDefault="00E959C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  <w:tc>
          <w:tcPr>
            <w:tcW w:w="1198" w:type="dxa"/>
            <w:tcBorders>
              <w:top w:val="nil"/>
              <w:bottom w:val="single" w:sz="2" w:space="0" w:color="auto"/>
            </w:tcBorders>
            <w:shd w:val="clear" w:color="auto" w:fill="D9D9D9"/>
          </w:tcPr>
          <w:p w:rsidR="00E959CF" w:rsidRPr="008B4D02" w:rsidRDefault="00E959CF" w:rsidP="00E428ED">
            <w:pPr>
              <w:tabs>
                <w:tab w:val="left" w:pos="6946"/>
              </w:tabs>
              <w:spacing w:before="100" w:beforeAutospacing="1" w:after="100" w:afterAutospacing="1"/>
              <w:rPr>
                <w:rFonts w:asciiTheme="minorHAnsi" w:hAnsiTheme="minorHAnsi" w:cstheme="minorHAnsi"/>
                <w:bCs/>
                <w:sz w:val="18"/>
                <w:szCs w:val="18"/>
                <w:lang w:val="ca-ES"/>
              </w:rPr>
            </w:pPr>
          </w:p>
        </w:tc>
      </w:tr>
    </w:tbl>
    <w:p w:rsidR="00884623" w:rsidRDefault="00884623" w:rsidP="00E428ED">
      <w:pPr>
        <w:pStyle w:val="Ttol3"/>
        <w:pBdr>
          <w:bottom w:val="single" w:sz="4" w:space="1" w:color="auto"/>
        </w:pBdr>
        <w:spacing w:before="100" w:beforeAutospacing="1"/>
        <w:rPr>
          <w:rFonts w:ascii="Courier" w:hAnsi="Courier"/>
          <w:b w:val="0"/>
          <w:shadow w:val="0"/>
          <w:sz w:val="16"/>
          <w:szCs w:val="16"/>
          <w:lang w:val="es-ES_tradnl"/>
        </w:rPr>
      </w:pPr>
    </w:p>
    <w:p w:rsidR="00E428ED" w:rsidRPr="008B4D02" w:rsidRDefault="00AD1EA3" w:rsidP="00E428ED">
      <w:pPr>
        <w:pStyle w:val="Ttol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b w:val="0"/>
          <w:shadow w:val="0"/>
          <w:sz w:val="20"/>
        </w:rPr>
      </w:pPr>
      <w:r w:rsidRPr="008B4D02">
        <w:rPr>
          <w:rFonts w:asciiTheme="minorHAnsi" w:hAnsiTheme="minorHAnsi" w:cstheme="minorHAnsi"/>
          <w:shadow w:val="0"/>
          <w:sz w:val="20"/>
        </w:rPr>
        <w:t>Activitat d’aprenentatge que realitzarà el becari o becària</w:t>
      </w:r>
      <w:r w:rsidR="00E428ED" w:rsidRPr="008B4D02">
        <w:rPr>
          <w:rFonts w:asciiTheme="minorHAnsi" w:hAnsiTheme="minorHAnsi" w:cstheme="minorHAnsi"/>
          <w:b w:val="0"/>
          <w:shadow w:val="0"/>
          <w:sz w:val="20"/>
        </w:rPr>
        <w:t xml:space="preserve"> </w:t>
      </w:r>
      <w:r w:rsidR="002B6C12">
        <w:rPr>
          <w:rFonts w:asciiTheme="minorHAnsi" w:hAnsiTheme="minorHAnsi" w:cstheme="minorHAnsi"/>
          <w:b w:val="0"/>
          <w:shadow w:val="0"/>
          <w:sz w:val="20"/>
        </w:rPr>
        <w:t xml:space="preserve"> (Marqueu</w:t>
      </w:r>
      <w:r w:rsidR="008B4D02" w:rsidRPr="008B4D02">
        <w:rPr>
          <w:rFonts w:asciiTheme="minorHAnsi" w:hAnsiTheme="minorHAnsi" w:cstheme="minorHAnsi"/>
          <w:b w:val="0"/>
          <w:shadow w:val="0"/>
          <w:sz w:val="20"/>
        </w:rPr>
        <w:t xml:space="preserve"> les activitats objecte de la beca</w:t>
      </w:r>
      <w:r w:rsidR="002B6C12">
        <w:rPr>
          <w:rFonts w:asciiTheme="minorHAnsi" w:hAnsiTheme="minorHAnsi" w:cstheme="minorHAnsi"/>
          <w:b w:val="0"/>
          <w:shadow w:val="0"/>
          <w:sz w:val="20"/>
        </w:rPr>
        <w:t xml:space="preserve"> *</w:t>
      </w:r>
      <w:r w:rsidR="008B4D02" w:rsidRPr="008B4D02">
        <w:rPr>
          <w:rFonts w:asciiTheme="minorHAnsi" w:hAnsiTheme="minorHAnsi" w:cstheme="minorHAnsi"/>
          <w:b w:val="0"/>
          <w:shadow w:val="0"/>
          <w:sz w:val="20"/>
        </w:rPr>
        <w:t>)</w:t>
      </w:r>
    </w:p>
    <w:tbl>
      <w:tblPr>
        <w:tblW w:w="10031" w:type="dxa"/>
        <w:tblCellSpacing w:w="20" w:type="dxa"/>
        <w:tblInd w:w="40" w:type="dxa"/>
        <w:tblLayout w:type="fixed"/>
        <w:tblLook w:val="00A0"/>
      </w:tblPr>
      <w:tblGrid>
        <w:gridCol w:w="3369"/>
        <w:gridCol w:w="425"/>
        <w:gridCol w:w="6237"/>
      </w:tblGrid>
      <w:tr w:rsidR="004065F6" w:rsidRPr="008B4D02" w:rsidTr="001A3FF2">
        <w:trPr>
          <w:tblCellSpacing w:w="20" w:type="dxa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:rsidR="004065F6" w:rsidRPr="002862F0" w:rsidRDefault="004065F6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Gestió i ús dels recursos docents i de recerca</w:t>
            </w:r>
          </w:p>
        </w:tc>
        <w:bookmarkStart w:id="0" w:name="Casilla1"/>
        <w:tc>
          <w:tcPr>
            <w:tcW w:w="385" w:type="dxa"/>
            <w:shd w:val="clear" w:color="auto" w:fill="D9D9D9" w:themeFill="background1" w:themeFillShade="D9"/>
            <w:vAlign w:val="center"/>
          </w:tcPr>
          <w:p w:rsidR="004065F6" w:rsidRPr="008B4D02" w:rsidRDefault="00540F81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  <w:bookmarkEnd w:id="0"/>
          </w:p>
        </w:tc>
        <w:tc>
          <w:tcPr>
            <w:tcW w:w="6177" w:type="dxa"/>
            <w:shd w:val="clear" w:color="auto" w:fill="D9D9D9" w:themeFill="background1" w:themeFillShade="D9"/>
          </w:tcPr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Disseny i preparació de noves pràctiques docents.</w:t>
            </w:r>
          </w:p>
          <w:p w:rsidR="004065F6" w:rsidRPr="008B4D02" w:rsidRDefault="004065F6" w:rsidP="00FE7EA1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Preparació de material per a treballs de fi de carrera o de recerca.                                   </w:t>
            </w:r>
          </w:p>
          <w:p w:rsidR="004065F6" w:rsidRPr="008B4D02" w:rsidRDefault="004065F6" w:rsidP="00FE7EA1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Adaptació i configuració del maquinari i el programari dels laboratoris.</w:t>
            </w:r>
          </w:p>
          <w:p w:rsidR="004065F6" w:rsidRPr="008B4D02" w:rsidRDefault="004065F6" w:rsidP="00FE7EA1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Seguiment de muntatges de materials pels alumnes (detecció d'errors als muntatges).</w:t>
            </w:r>
          </w:p>
        </w:tc>
      </w:tr>
      <w:tr w:rsidR="004065F6" w:rsidRPr="008B4D02" w:rsidTr="001A3FF2">
        <w:trPr>
          <w:tblCellSpacing w:w="20" w:type="dxa"/>
        </w:trPr>
        <w:tc>
          <w:tcPr>
            <w:tcW w:w="3309" w:type="dxa"/>
            <w:shd w:val="clear" w:color="auto" w:fill="auto"/>
            <w:vAlign w:val="center"/>
          </w:tcPr>
          <w:p w:rsidR="004065F6" w:rsidRPr="002862F0" w:rsidRDefault="004065F6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Elaboració material docent i acadèmic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4065F6" w:rsidRPr="008B4D02" w:rsidRDefault="00540F81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5F6"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177" w:type="dxa"/>
          </w:tcPr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Preparació, actualització, millora i ampliació del manuals de pràctiques docents.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Adaptació del material docent als laboratoris.              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Preparació material teòric, problemes o apunts per a la docència.     </w:t>
            </w:r>
          </w:p>
        </w:tc>
      </w:tr>
      <w:tr w:rsidR="004065F6" w:rsidRPr="00FD299C" w:rsidTr="001A3FF2">
        <w:trPr>
          <w:tblCellSpacing w:w="20" w:type="dxa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:rsidR="004065F6" w:rsidRPr="002862F0" w:rsidRDefault="004065F6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Transmissió de coneixements a altres companys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4065F6" w:rsidRPr="008B4D02" w:rsidRDefault="00540F81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177" w:type="dxa"/>
            <w:shd w:val="clear" w:color="auto" w:fill="D9D9D9" w:themeFill="background1" w:themeFillShade="D9"/>
          </w:tcPr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Resolució dels dubtes que els estudiants plantegin de la fase selectiva.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Resoldre incidències que es puguin presentar a les aules informàtiques.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Assistència i </w:t>
            </w:r>
            <w:proofErr w:type="spellStart"/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monitori</w:t>
            </w:r>
            <w:r w:rsidR="00A208AE"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t</w:t>
            </w: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zació</w:t>
            </w:r>
            <w:proofErr w:type="spellEnd"/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 d'estudiants als laboratoris.       </w:t>
            </w:r>
          </w:p>
        </w:tc>
      </w:tr>
      <w:tr w:rsidR="004065F6" w:rsidRPr="008B4D02" w:rsidTr="001A3FF2">
        <w:trPr>
          <w:tblCellSpacing w:w="20" w:type="dxa"/>
        </w:trPr>
        <w:tc>
          <w:tcPr>
            <w:tcW w:w="3309" w:type="dxa"/>
            <w:shd w:val="clear" w:color="auto" w:fill="auto"/>
            <w:vAlign w:val="center"/>
          </w:tcPr>
          <w:p w:rsidR="004065F6" w:rsidRPr="002862F0" w:rsidRDefault="004065F6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 xml:space="preserve">Extensió universitària, orientació i acollida 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4065F6" w:rsidRPr="008B4D02" w:rsidRDefault="00540F81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5F6"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177" w:type="dxa"/>
          </w:tcPr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Suport a les activitats esportives i culturals.                             </w:t>
            </w:r>
          </w:p>
          <w:p w:rsidR="004065F6" w:rsidRPr="008B4D02" w:rsidRDefault="004065F6" w:rsidP="00FE7EA1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Suport a la promoció dels programes de mobilitat.                               </w:t>
            </w:r>
          </w:p>
          <w:p w:rsidR="004065F6" w:rsidRPr="008B4D02" w:rsidRDefault="004065F6" w:rsidP="00FE7EA1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Suport a l'arribada dels estudiants estrangers i de programes d’intercanvi.                                 </w:t>
            </w:r>
          </w:p>
        </w:tc>
      </w:tr>
      <w:tr w:rsidR="004065F6" w:rsidRPr="008B4D02" w:rsidTr="001A3FF2">
        <w:trPr>
          <w:tblCellSpacing w:w="20" w:type="dxa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:rsidR="004065F6" w:rsidRPr="002862F0" w:rsidRDefault="004065F6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 xml:space="preserve">Habilitats </w:t>
            </w:r>
            <w:proofErr w:type="spellStart"/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informacionals</w:t>
            </w:r>
            <w:proofErr w:type="spellEnd"/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 xml:space="preserve"> i documentals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4065F6" w:rsidRPr="008B4D02" w:rsidRDefault="00540F81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177" w:type="dxa"/>
            <w:shd w:val="clear" w:color="auto" w:fill="D9D9D9" w:themeFill="background1" w:themeFillShade="D9"/>
          </w:tcPr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Informació i atenció personalitzada a la Comunitat Universitària.     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Procés d'arxius i catalogació de documentació.             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Manteniment de la col·lecció de la biblioteca.             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Atenció presencial i telefònica als/a les estudiants/es (consultes, informació).</w:t>
            </w:r>
          </w:p>
        </w:tc>
      </w:tr>
      <w:tr w:rsidR="004065F6" w:rsidRPr="00FD299C" w:rsidTr="001A3FF2">
        <w:trPr>
          <w:tblCellSpacing w:w="20" w:type="dxa"/>
        </w:trPr>
        <w:tc>
          <w:tcPr>
            <w:tcW w:w="3309" w:type="dxa"/>
            <w:shd w:val="clear" w:color="auto" w:fill="auto"/>
            <w:vAlign w:val="center"/>
          </w:tcPr>
          <w:p w:rsidR="004065F6" w:rsidRPr="002862F0" w:rsidRDefault="004065F6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Tecnologies de la Informació i Comunicació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4065F6" w:rsidRPr="008B4D02" w:rsidRDefault="00540F81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5F6"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177" w:type="dxa"/>
          </w:tcPr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Desenvolupament d'aplicacions.                                        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Documentació i manteniment de sistemes d’informació: webs i bases de dades.              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Ordenació i manteniment dels equipaments de les aules Informàtiques i Laboratoris.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Utilització de sistemes informàtics: programes CAD i tractament d'imatges.      </w:t>
            </w:r>
          </w:p>
        </w:tc>
      </w:tr>
      <w:tr w:rsidR="004065F6" w:rsidRPr="008B4D02" w:rsidTr="001A3FF2">
        <w:trPr>
          <w:tblCellSpacing w:w="20" w:type="dxa"/>
        </w:trPr>
        <w:tc>
          <w:tcPr>
            <w:tcW w:w="3309" w:type="dxa"/>
            <w:shd w:val="clear" w:color="auto" w:fill="D9D9D9" w:themeFill="background1" w:themeFillShade="D9"/>
            <w:vAlign w:val="center"/>
          </w:tcPr>
          <w:p w:rsidR="004065F6" w:rsidRPr="002862F0" w:rsidRDefault="004065F6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2862F0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Processos i procediments de gestió universitària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4065F6" w:rsidRPr="008B4D02" w:rsidRDefault="00540F81" w:rsidP="00E428ED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5F6"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177" w:type="dxa"/>
            <w:shd w:val="clear" w:color="auto" w:fill="D9D9D9" w:themeFill="background1" w:themeFillShade="D9"/>
          </w:tcPr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Donar suport al procés a la matrícula.                                          </w:t>
            </w:r>
          </w:p>
          <w:p w:rsidR="004065F6" w:rsidRPr="008B4D02" w:rsidRDefault="004065F6" w:rsidP="00FE7EA1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 xml:space="preserve">Suport a la gestió relativa als estudiants estrangers i altres </w:t>
            </w:r>
            <w:proofErr w:type="spellStart"/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prog</w:t>
            </w:r>
            <w:proofErr w:type="spellEnd"/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. d'intercanvi.</w:t>
            </w:r>
          </w:p>
        </w:tc>
      </w:tr>
    </w:tbl>
    <w:p w:rsidR="00884623" w:rsidRDefault="00884623" w:rsidP="00084DF7">
      <w:pPr>
        <w:tabs>
          <w:tab w:val="left" w:pos="3060"/>
        </w:tabs>
        <w:rPr>
          <w:rFonts w:asciiTheme="minorHAnsi" w:hAnsiTheme="minorHAnsi" w:cstheme="minorHAnsi"/>
          <w:b/>
          <w:sz w:val="20"/>
          <w:lang w:val="ca-ES"/>
        </w:rPr>
      </w:pPr>
    </w:p>
    <w:p w:rsidR="00FE7EA1" w:rsidRPr="00084DF7" w:rsidRDefault="001721F8" w:rsidP="00084DF7">
      <w:pPr>
        <w:tabs>
          <w:tab w:val="left" w:pos="3060"/>
        </w:tabs>
        <w:rPr>
          <w:rFonts w:asciiTheme="minorHAnsi" w:hAnsiTheme="minorHAnsi" w:cstheme="minorHAnsi"/>
          <w:b/>
          <w:sz w:val="20"/>
          <w:lang w:val="ca-ES"/>
        </w:rPr>
      </w:pPr>
      <w:r>
        <w:rPr>
          <w:rFonts w:asciiTheme="minorHAnsi" w:hAnsiTheme="minorHAnsi" w:cstheme="minorHAnsi"/>
          <w:b/>
          <w:sz w:val="20"/>
          <w:lang w:val="ca-ES"/>
        </w:rPr>
        <w:t xml:space="preserve">* </w:t>
      </w:r>
      <w:r w:rsidR="008B4D02" w:rsidRPr="001721F8">
        <w:rPr>
          <w:rFonts w:asciiTheme="minorHAnsi" w:hAnsiTheme="minorHAnsi" w:cstheme="minorHAnsi"/>
          <w:b/>
          <w:sz w:val="20"/>
          <w:lang w:val="ca-ES"/>
        </w:rPr>
        <w:t xml:space="preserve">Es molt important marcar només aquelles activitats que siguin objecte de la beca per tal que les persones sol·licitants tinguin suficient informació per decidir si l’objecte de la beca </w:t>
      </w:r>
      <w:proofErr w:type="spellStart"/>
      <w:r w:rsidR="008B4D02" w:rsidRPr="001721F8">
        <w:rPr>
          <w:rFonts w:asciiTheme="minorHAnsi" w:hAnsiTheme="minorHAnsi" w:cstheme="minorHAnsi"/>
          <w:b/>
          <w:sz w:val="20"/>
          <w:lang w:val="ca-ES"/>
        </w:rPr>
        <w:t>s’adiu</w:t>
      </w:r>
      <w:proofErr w:type="spellEnd"/>
      <w:r w:rsidR="008B4D02" w:rsidRPr="001721F8">
        <w:rPr>
          <w:rFonts w:asciiTheme="minorHAnsi" w:hAnsiTheme="minorHAnsi" w:cstheme="minorHAnsi"/>
          <w:b/>
          <w:sz w:val="20"/>
          <w:lang w:val="ca-ES"/>
        </w:rPr>
        <w:t xml:space="preserve"> a les seves expectatives.</w:t>
      </w:r>
    </w:p>
    <w:p w:rsidR="00884623" w:rsidRDefault="00884623" w:rsidP="00FE7EA1">
      <w:pPr>
        <w:pStyle w:val="Ttol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shadow w:val="0"/>
          <w:sz w:val="20"/>
        </w:rPr>
      </w:pPr>
    </w:p>
    <w:p w:rsidR="00884623" w:rsidRDefault="00884623" w:rsidP="00FE7EA1">
      <w:pPr>
        <w:pStyle w:val="Ttol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shadow w:val="0"/>
          <w:sz w:val="20"/>
        </w:rPr>
      </w:pPr>
    </w:p>
    <w:p w:rsidR="00884623" w:rsidRDefault="00884623">
      <w:pPr>
        <w:spacing w:after="200" w:line="276" w:lineRule="auto"/>
        <w:rPr>
          <w:rFonts w:asciiTheme="minorHAnsi" w:hAnsiTheme="minorHAnsi" w:cstheme="minorHAnsi"/>
          <w:b/>
          <w:sz w:val="20"/>
          <w:lang w:val="ca-ES"/>
        </w:rPr>
      </w:pPr>
      <w:r w:rsidRPr="00776B49">
        <w:rPr>
          <w:rFonts w:asciiTheme="minorHAnsi" w:hAnsiTheme="minorHAnsi" w:cstheme="minorHAnsi"/>
          <w:shadow/>
          <w:sz w:val="20"/>
          <w:lang w:val="ca-ES"/>
        </w:rPr>
        <w:br w:type="page"/>
      </w:r>
    </w:p>
    <w:p w:rsidR="00FE7EA1" w:rsidRPr="008B4D02" w:rsidRDefault="00FE7EA1" w:rsidP="00FE7EA1">
      <w:pPr>
        <w:pStyle w:val="Ttol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shadow w:val="0"/>
          <w:sz w:val="20"/>
        </w:rPr>
      </w:pPr>
      <w:r w:rsidRPr="008B4D02">
        <w:rPr>
          <w:rFonts w:asciiTheme="minorHAnsi" w:hAnsiTheme="minorHAnsi" w:cstheme="minorHAnsi"/>
          <w:shadow w:val="0"/>
          <w:sz w:val="20"/>
        </w:rPr>
        <w:lastRenderedPageBreak/>
        <w:t xml:space="preserve">Competències tècniques específiques per sol·licitar la beca </w:t>
      </w:r>
      <w:r w:rsidR="00603708" w:rsidRPr="00603708">
        <w:rPr>
          <w:rFonts w:asciiTheme="minorHAnsi" w:hAnsiTheme="minorHAnsi" w:cstheme="minorHAnsi"/>
          <w:b w:val="0"/>
          <w:shadow w:val="0"/>
          <w:sz w:val="20"/>
        </w:rPr>
        <w:t>(Indiqueu-ne si s’escau)</w:t>
      </w:r>
    </w:p>
    <w:tbl>
      <w:tblPr>
        <w:tblW w:w="10031" w:type="dxa"/>
        <w:tblCellSpacing w:w="20" w:type="dxa"/>
        <w:tblInd w:w="40" w:type="dxa"/>
        <w:tblLayout w:type="fixed"/>
        <w:tblLook w:val="00A0"/>
      </w:tblPr>
      <w:tblGrid>
        <w:gridCol w:w="2660"/>
        <w:gridCol w:w="7371"/>
      </w:tblGrid>
      <w:tr w:rsidR="00C93341" w:rsidRPr="008B4D02" w:rsidTr="00C93341">
        <w:trPr>
          <w:tblCellSpacing w:w="20" w:type="dxa"/>
        </w:trPr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C93341" w:rsidRPr="008B4D02" w:rsidRDefault="00C9334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Requisits acadèmics</w:t>
            </w:r>
          </w:p>
        </w:tc>
        <w:tc>
          <w:tcPr>
            <w:tcW w:w="7311" w:type="dxa"/>
            <w:shd w:val="clear" w:color="auto" w:fill="D9D9D9" w:themeFill="background1" w:themeFillShade="D9"/>
          </w:tcPr>
          <w:p w:rsidR="00C93341" w:rsidRPr="008B4D02" w:rsidRDefault="00C93341" w:rsidP="008943F8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</w:tc>
      </w:tr>
      <w:tr w:rsidR="00C93341" w:rsidRPr="008B4D02" w:rsidTr="00C93341">
        <w:trPr>
          <w:tblCellSpacing w:w="20" w:type="dxa"/>
        </w:trPr>
        <w:tc>
          <w:tcPr>
            <w:tcW w:w="2600" w:type="dxa"/>
            <w:shd w:val="clear" w:color="auto" w:fill="auto"/>
            <w:vAlign w:val="center"/>
          </w:tcPr>
          <w:p w:rsidR="00C93341" w:rsidRPr="008B4D02" w:rsidRDefault="00C9334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Llengües estrangeres</w:t>
            </w:r>
          </w:p>
        </w:tc>
        <w:tc>
          <w:tcPr>
            <w:tcW w:w="7311" w:type="dxa"/>
            <w:shd w:val="clear" w:color="auto" w:fill="auto"/>
          </w:tcPr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</w:tc>
      </w:tr>
      <w:tr w:rsidR="00C93341" w:rsidRPr="008B4D02" w:rsidTr="00C93341">
        <w:trPr>
          <w:tblCellSpacing w:w="20" w:type="dxa"/>
        </w:trPr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C93341" w:rsidRPr="008B4D02" w:rsidRDefault="00C9334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b/>
                <w:spacing w:val="-2"/>
                <w:sz w:val="18"/>
                <w:szCs w:val="18"/>
                <w:lang w:val="ca-ES"/>
              </w:rPr>
              <w:t>Tecnologies de la informació i la comunicació</w:t>
            </w:r>
          </w:p>
        </w:tc>
        <w:tc>
          <w:tcPr>
            <w:tcW w:w="7311" w:type="dxa"/>
            <w:shd w:val="clear" w:color="auto" w:fill="D9D9D9" w:themeFill="background1" w:themeFillShade="D9"/>
          </w:tcPr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C93341" w:rsidRPr="008B4D02" w:rsidRDefault="00C93341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</w:tc>
      </w:tr>
    </w:tbl>
    <w:p w:rsidR="006A207E" w:rsidRPr="008B4D02" w:rsidRDefault="008943F8" w:rsidP="008943F8">
      <w:pPr>
        <w:pStyle w:val="Ttol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shadow w:val="0"/>
          <w:sz w:val="20"/>
        </w:rPr>
      </w:pPr>
      <w:r w:rsidRPr="008B4D02">
        <w:rPr>
          <w:rFonts w:asciiTheme="minorHAnsi" w:hAnsiTheme="minorHAnsi" w:cstheme="minorHAnsi"/>
          <w:shadow w:val="0"/>
          <w:sz w:val="20"/>
        </w:rPr>
        <w:t>Competències Genèriques UPC a assolir durant la beca</w:t>
      </w:r>
      <w:r w:rsidR="004A612C">
        <w:rPr>
          <w:rFonts w:asciiTheme="minorHAnsi" w:hAnsiTheme="minorHAnsi" w:cstheme="minorHAnsi"/>
          <w:shadow w:val="0"/>
          <w:sz w:val="20"/>
        </w:rPr>
        <w:t xml:space="preserve"> </w:t>
      </w:r>
      <w:r w:rsidR="004A612C" w:rsidRPr="004A612C">
        <w:rPr>
          <w:rFonts w:asciiTheme="minorHAnsi" w:hAnsiTheme="minorHAnsi" w:cstheme="minorHAnsi"/>
          <w:b w:val="0"/>
          <w:shadow w:val="0"/>
          <w:sz w:val="20"/>
        </w:rPr>
        <w:t>(Marqueu com a mínim una)</w:t>
      </w:r>
    </w:p>
    <w:tbl>
      <w:tblPr>
        <w:tblW w:w="10031" w:type="dxa"/>
        <w:tblCellSpacing w:w="20" w:type="dxa"/>
        <w:tblInd w:w="40" w:type="dxa"/>
        <w:tblLayout w:type="fixed"/>
        <w:tblLook w:val="00A0"/>
      </w:tblPr>
      <w:tblGrid>
        <w:gridCol w:w="3085"/>
        <w:gridCol w:w="425"/>
        <w:gridCol w:w="6521"/>
      </w:tblGrid>
      <w:tr w:rsidR="008943F8" w:rsidRPr="00B333CB" w:rsidTr="00E65EB6">
        <w:trPr>
          <w:tblCellSpacing w:w="20" w:type="dxa"/>
        </w:trPr>
        <w:tc>
          <w:tcPr>
            <w:tcW w:w="3025" w:type="dxa"/>
            <w:shd w:val="clear" w:color="auto" w:fill="D9D9D9" w:themeFill="background1" w:themeFillShade="D9"/>
            <w:vAlign w:val="center"/>
          </w:tcPr>
          <w:p w:rsidR="008943F8" w:rsidRPr="008B4D02" w:rsidRDefault="008943F8" w:rsidP="008943F8">
            <w:pPr>
              <w:pStyle w:val="toa"/>
              <w:tabs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Emprenedoria i innovació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8943F8" w:rsidRPr="008B4D02" w:rsidRDefault="00540F8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8943F8" w:rsidRPr="008B4D02" w:rsidRDefault="008943F8" w:rsidP="008943F8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Conèixer i comprendre l’organització d’una empresa i les ciències que regeixen la seva</w:t>
            </w:r>
          </w:p>
          <w:p w:rsidR="008943F8" w:rsidRPr="008B4D02" w:rsidRDefault="008943F8" w:rsidP="008943F8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activitat; capacitat per comprendre les regles laborals i les relacions entre la planificació, les estratègies industrials i comercials, la qualitat i el benefici.</w:t>
            </w:r>
          </w:p>
        </w:tc>
      </w:tr>
      <w:tr w:rsidR="00E65EB6" w:rsidRPr="008B4D02" w:rsidTr="00E65EB6">
        <w:trPr>
          <w:tblCellSpacing w:w="20" w:type="dxa"/>
        </w:trPr>
        <w:tc>
          <w:tcPr>
            <w:tcW w:w="3025" w:type="dxa"/>
            <w:shd w:val="clear" w:color="auto" w:fill="auto"/>
            <w:vAlign w:val="center"/>
          </w:tcPr>
          <w:p w:rsidR="00E65EB6" w:rsidRPr="008B4D02" w:rsidRDefault="00E65EB6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Sostenibilitat i compromís social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65EB6" w:rsidRPr="008B4D02" w:rsidRDefault="00540F8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461" w:type="dxa"/>
          </w:tcPr>
          <w:p w:rsidR="00E65EB6" w:rsidRPr="008B4D02" w:rsidRDefault="00E65EB6" w:rsidP="008B4D02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Conèixer i comprendre la complexitat dels fenòmens econòmics i socials típics de la societat del benestar; capacitat per relacionar el benestar amb la globalització i la sostenibilitat; habilitat per usar de forma equilibrada i compatible la tècnica, la tecnologia, l’economia i la sostenibilitat.</w:t>
            </w:r>
          </w:p>
        </w:tc>
      </w:tr>
      <w:tr w:rsidR="00E65EB6" w:rsidRPr="00B333CB" w:rsidTr="00E65EB6">
        <w:trPr>
          <w:tblCellSpacing w:w="20" w:type="dxa"/>
        </w:trPr>
        <w:tc>
          <w:tcPr>
            <w:tcW w:w="3025" w:type="dxa"/>
            <w:shd w:val="clear" w:color="auto" w:fill="D9D9D9" w:themeFill="background1" w:themeFillShade="D9"/>
            <w:vAlign w:val="center"/>
          </w:tcPr>
          <w:p w:rsidR="00E65EB6" w:rsidRPr="008B4D02" w:rsidRDefault="00E65EB6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Tercera llengua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E65EB6" w:rsidRPr="008B4D02" w:rsidRDefault="00540F8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EB6"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Conèixer una tercera llengua, que serà preferentment l’anglès, amb un nivell adequat de forma oral i per escrit i amb consonància amb les necessitats que tindran les titulades i els titulats en cada ensenyament.</w:t>
            </w:r>
          </w:p>
        </w:tc>
      </w:tr>
      <w:tr w:rsidR="00E65EB6" w:rsidRPr="008B4D02" w:rsidTr="00E65EB6">
        <w:trPr>
          <w:tblCellSpacing w:w="20" w:type="dxa"/>
        </w:trPr>
        <w:tc>
          <w:tcPr>
            <w:tcW w:w="3025" w:type="dxa"/>
            <w:shd w:val="clear" w:color="auto" w:fill="auto"/>
            <w:vAlign w:val="center"/>
          </w:tcPr>
          <w:p w:rsidR="00E65EB6" w:rsidRPr="008B4D02" w:rsidRDefault="00E65EB6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Comunicació eficaç oral i escrita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65EB6" w:rsidRPr="008B4D02" w:rsidRDefault="00540F8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461" w:type="dxa"/>
          </w:tcPr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Comunicar-se de forma oral i escrita amb altres persones sobre els resultats de</w:t>
            </w:r>
          </w:p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l’aprenentatge, de l’elaboració del pensament i de la presa de decisions; participar en</w:t>
            </w:r>
          </w:p>
          <w:p w:rsidR="00E65EB6" w:rsidRPr="008B4D02" w:rsidRDefault="00E65EB6" w:rsidP="00E65EB6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debats sobre temes de la pròpia especialitat.</w:t>
            </w:r>
          </w:p>
        </w:tc>
      </w:tr>
      <w:tr w:rsidR="00E65EB6" w:rsidRPr="00B333CB" w:rsidTr="00E65EB6">
        <w:trPr>
          <w:tblCellSpacing w:w="20" w:type="dxa"/>
        </w:trPr>
        <w:tc>
          <w:tcPr>
            <w:tcW w:w="3025" w:type="dxa"/>
            <w:shd w:val="clear" w:color="auto" w:fill="D9D9D9" w:themeFill="background1" w:themeFillShade="D9"/>
            <w:vAlign w:val="center"/>
          </w:tcPr>
          <w:p w:rsidR="00E65EB6" w:rsidRPr="008B4D02" w:rsidRDefault="00E65EB6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Treball en equip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E65EB6" w:rsidRPr="008B4D02" w:rsidRDefault="00540F8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Ser capaç de treballar com a membre d’un equip, ja sigui com un membre més, o realitzant tasques de direcció amb la finalitat de contribuir a desenvolupar projectes amb pragmatisme i sentit de la responsabilitat, tot assumint compromisos considerant els recursos disponibles.</w:t>
            </w:r>
          </w:p>
        </w:tc>
      </w:tr>
      <w:tr w:rsidR="00E65EB6" w:rsidRPr="008B4D02" w:rsidTr="00E65EB6">
        <w:trPr>
          <w:tblCellSpacing w:w="20" w:type="dxa"/>
        </w:trPr>
        <w:tc>
          <w:tcPr>
            <w:tcW w:w="3025" w:type="dxa"/>
            <w:shd w:val="clear" w:color="auto" w:fill="auto"/>
            <w:vAlign w:val="center"/>
          </w:tcPr>
          <w:p w:rsidR="00E65EB6" w:rsidRPr="008B4D02" w:rsidRDefault="00E65EB6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Ús solvent dels recursos d’informació</w:t>
            </w:r>
          </w:p>
        </w:tc>
        <w:tc>
          <w:tcPr>
            <w:tcW w:w="385" w:type="dxa"/>
            <w:shd w:val="clear" w:color="auto" w:fill="auto"/>
            <w:vAlign w:val="center"/>
          </w:tcPr>
          <w:p w:rsidR="00E65EB6" w:rsidRPr="008B4D02" w:rsidRDefault="00540F8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EB6"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461" w:type="dxa"/>
          </w:tcPr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Gestionar l’adquisició, l’estructuració, l’anàlisi i la visualització de dades i informació de</w:t>
            </w:r>
          </w:p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l’àmbit d’especialitat i valorar de forma crítica els resultats d’aquesta gestió.</w:t>
            </w:r>
          </w:p>
        </w:tc>
      </w:tr>
      <w:tr w:rsidR="00E65EB6" w:rsidRPr="008B4D02" w:rsidTr="00E65EB6">
        <w:trPr>
          <w:tblCellSpacing w:w="20" w:type="dxa"/>
        </w:trPr>
        <w:tc>
          <w:tcPr>
            <w:tcW w:w="3025" w:type="dxa"/>
            <w:shd w:val="clear" w:color="auto" w:fill="D9D9D9" w:themeFill="background1" w:themeFillShade="D9"/>
            <w:vAlign w:val="center"/>
          </w:tcPr>
          <w:p w:rsidR="00E65EB6" w:rsidRPr="008B4D02" w:rsidRDefault="00E65EB6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Aprenentatge autònom</w:t>
            </w:r>
          </w:p>
        </w:tc>
        <w:tc>
          <w:tcPr>
            <w:tcW w:w="385" w:type="dxa"/>
            <w:shd w:val="clear" w:color="auto" w:fill="D9D9D9" w:themeFill="background1" w:themeFillShade="D9"/>
            <w:vAlign w:val="center"/>
          </w:tcPr>
          <w:p w:rsidR="00E65EB6" w:rsidRPr="008B4D02" w:rsidRDefault="00540F81" w:rsidP="008943F8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pP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128A5"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separate"/>
            </w:r>
            <w:r>
              <w:rPr>
                <w:rFonts w:asciiTheme="minorHAnsi" w:hAnsiTheme="minorHAnsi" w:cstheme="minorHAnsi"/>
                <w:spacing w:val="-2"/>
                <w:sz w:val="18"/>
                <w:szCs w:val="18"/>
                <w:highlight w:val="cyan"/>
                <w:lang w:val="ca-ES"/>
              </w:rPr>
              <w:fldChar w:fldCharType="end"/>
            </w:r>
          </w:p>
        </w:tc>
        <w:tc>
          <w:tcPr>
            <w:tcW w:w="6461" w:type="dxa"/>
            <w:shd w:val="clear" w:color="auto" w:fill="D9D9D9" w:themeFill="background1" w:themeFillShade="D9"/>
          </w:tcPr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Detectar mancances en el propi coneixement i superar-les mitjançant la reflexió crítica i</w:t>
            </w:r>
          </w:p>
          <w:p w:rsidR="00E65EB6" w:rsidRPr="008B4D02" w:rsidRDefault="00E65EB6" w:rsidP="00E65EB6">
            <w:pPr>
              <w:pStyle w:val="toa"/>
              <w:tabs>
                <w:tab w:val="left" w:pos="0"/>
              </w:tabs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8B4D02"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  <w:t>l’elecció de la millor actuació per ampliar aquest coneixement.</w:t>
            </w:r>
          </w:p>
        </w:tc>
      </w:tr>
    </w:tbl>
    <w:p w:rsidR="00884623" w:rsidRDefault="00884623" w:rsidP="00884623">
      <w:pPr>
        <w:pStyle w:val="Ttol3"/>
        <w:pBdr>
          <w:bottom w:val="single" w:sz="4" w:space="1" w:color="auto"/>
        </w:pBdr>
        <w:spacing w:before="100" w:beforeAutospacing="1"/>
        <w:rPr>
          <w:rFonts w:asciiTheme="minorHAnsi" w:hAnsiTheme="minorHAnsi" w:cstheme="minorHAnsi"/>
          <w:shadow w:val="0"/>
          <w:sz w:val="20"/>
        </w:rPr>
      </w:pPr>
      <w:r>
        <w:rPr>
          <w:rFonts w:asciiTheme="minorHAnsi" w:hAnsiTheme="minorHAnsi" w:cstheme="minorHAnsi"/>
          <w:shadow w:val="0"/>
          <w:sz w:val="20"/>
        </w:rPr>
        <w:t>Notes</w:t>
      </w:r>
    </w:p>
    <w:tbl>
      <w:tblPr>
        <w:tblW w:w="10031" w:type="dxa"/>
        <w:tblCellSpacing w:w="20" w:type="dxa"/>
        <w:tblInd w:w="40" w:type="dxa"/>
        <w:tblLayout w:type="fixed"/>
        <w:tblLook w:val="00A0"/>
      </w:tblPr>
      <w:tblGrid>
        <w:gridCol w:w="7479"/>
        <w:gridCol w:w="2552"/>
      </w:tblGrid>
      <w:tr w:rsidR="00A84FDA" w:rsidRPr="008B4D02" w:rsidTr="00A84FDA">
        <w:trPr>
          <w:trHeight w:val="1748"/>
          <w:tblCellSpacing w:w="20" w:type="dxa"/>
        </w:trPr>
        <w:tc>
          <w:tcPr>
            <w:tcW w:w="7419" w:type="dxa"/>
            <w:shd w:val="clear" w:color="auto" w:fill="D9D9D9" w:themeFill="background1" w:themeFillShade="D9"/>
          </w:tcPr>
          <w:p w:rsidR="00A84FDA" w:rsidRPr="00A84FDA" w:rsidRDefault="00A84FDA" w:rsidP="00A84FDA">
            <w:pPr>
              <w:pStyle w:val="Pargrafdellista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</w:t>
            </w:r>
            <w:r w:rsidRPr="00A84FDA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Tipologia de la beca</w:t>
            </w:r>
            <w:r w:rsidRPr="00A84FDA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ab/>
            </w:r>
          </w:p>
          <w:p w:rsidR="00A84FDA" w:rsidRPr="00A84FDA" w:rsidRDefault="00A84FDA" w:rsidP="00E126FF">
            <w:pPr>
              <w:ind w:left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Beca d’Aprenentatge UPC de suport a l’Activitat Docent (BAD)</w:t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</w:p>
          <w:p w:rsidR="00A84FDA" w:rsidRPr="00A84FDA" w:rsidRDefault="00A84FDA" w:rsidP="00E126FF">
            <w:pPr>
              <w:ind w:left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Beca d’Aprenentatge UPC de suport a Biblioteques (BBI)</w:t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</w:p>
          <w:p w:rsidR="00A84FDA" w:rsidRPr="00A84FDA" w:rsidRDefault="00A84FDA" w:rsidP="00E126FF">
            <w:pPr>
              <w:ind w:left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Beca d’Aprenentatge UPC de suport a les Factories (BFA)</w:t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</w:p>
          <w:p w:rsidR="00A84FDA" w:rsidRPr="00A84FDA" w:rsidRDefault="00A84FDA" w:rsidP="00E126FF">
            <w:pPr>
              <w:ind w:left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Beca d’Aprenentatge UPC de suport a la Gestió Acadèmica (BGA)</w:t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</w:p>
          <w:p w:rsidR="00A84FDA" w:rsidRPr="00A84FDA" w:rsidRDefault="00A84FDA" w:rsidP="00E126FF">
            <w:pPr>
              <w:ind w:left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Beca d’Aprenentatge UPC de suport al Consell </w:t>
            </w:r>
            <w:proofErr w:type="spellStart"/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d’Estudiantat</w:t>
            </w:r>
            <w:proofErr w:type="spellEnd"/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</w:t>
            </w:r>
            <w:r w:rsidR="000016D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i Delegacions d’Estudiants </w:t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(BCD)</w:t>
            </w:r>
          </w:p>
          <w:p w:rsidR="00A84FDA" w:rsidRPr="00A84FDA" w:rsidRDefault="00A84FDA" w:rsidP="00E126FF">
            <w:pPr>
              <w:ind w:left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Beca d’Aprenentatge UPC per Projectes Específics (BPE)</w:t>
            </w:r>
          </w:p>
          <w:p w:rsidR="00A84FDA" w:rsidRDefault="00A84FDA" w:rsidP="00E126FF">
            <w:pPr>
              <w:pStyle w:val="toa"/>
              <w:tabs>
                <w:tab w:val="clear" w:pos="9000"/>
                <w:tab w:val="clear" w:pos="9360"/>
                <w:tab w:val="left" w:pos="0"/>
              </w:tabs>
              <w:ind w:left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Beca d’Aprenentatge UPC de suport a les Relacions Internacionals  (BRI)</w:t>
            </w:r>
          </w:p>
          <w:p w:rsidR="00A84FDA" w:rsidRDefault="00A84FDA" w:rsidP="00A84FDA">
            <w:pPr>
              <w:pStyle w:val="toa"/>
              <w:tabs>
                <w:tab w:val="clear" w:pos="9000"/>
                <w:tab w:val="clear" w:pos="9360"/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</w:p>
          <w:p w:rsidR="00A84FDA" w:rsidRDefault="00A84FDA" w:rsidP="00A84FDA">
            <w:pPr>
              <w:pStyle w:val="Pargrafdellista"/>
              <w:numPr>
                <w:ilvl w:val="0"/>
                <w:numId w:val="5"/>
              </w:numPr>
              <w:ind w:left="244" w:hanging="244"/>
              <w:jc w:val="both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</w:t>
            </w:r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Les beques podran iniciar-se a partir del </w:t>
            </w:r>
            <w:r w:rsidRPr="00884623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12/9/2012</w:t>
            </w:r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. En fun</w:t>
            </w:r>
            <w:r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ció del volum de beques i atesa </w:t>
            </w:r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l’obligació de realitzar el tràmit previ d’afiliació a la Seguretat Social, el Servei de Personal podrà determinar una data d’inici posterior, prèvia comunicació a la persona responsable de la beca. En el cas que s’hagués d’endarrerir </w:t>
            </w:r>
            <w:proofErr w:type="spellStart"/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l’inici</w:t>
            </w:r>
            <w:proofErr w:type="spellEnd"/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de la beca, indiqueu si es manté la durada o la data de fi.</w:t>
            </w:r>
          </w:p>
          <w:p w:rsidR="00A84FDA" w:rsidRPr="00A84FDA" w:rsidRDefault="00A84FDA" w:rsidP="00A84FDA">
            <w:pPr>
              <w:pStyle w:val="Pargrafdellista"/>
              <w:numPr>
                <w:ilvl w:val="0"/>
                <w:numId w:val="5"/>
              </w:numPr>
              <w:ind w:left="244" w:hanging="244"/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</w:t>
            </w:r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Les sol·licituds presentades s’adreçaran a la persona indicada com a PDI o PAS responsable de la beca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:rsidR="00A84FDA" w:rsidRPr="00A84FDA" w:rsidRDefault="00A84FDA" w:rsidP="00A84FDA">
            <w:pPr>
              <w:pStyle w:val="Pargrafdellista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 xml:space="preserve"> </w:t>
            </w:r>
            <w:r w:rsidRPr="00A84FDA">
              <w:rPr>
                <w:rFonts w:asciiTheme="minorHAnsi" w:hAnsiTheme="minorHAnsi" w:cstheme="minorHAnsi"/>
                <w:b/>
                <w:sz w:val="18"/>
                <w:szCs w:val="18"/>
                <w:lang w:val="ca-ES"/>
              </w:rPr>
              <w:t>Codi de beca</w:t>
            </w:r>
          </w:p>
          <w:p w:rsidR="00A84FDA" w:rsidRPr="00A84FDA" w:rsidRDefault="00A84FDA" w:rsidP="00A84FDA">
            <w:pPr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Ex. per a la unitat 200 que convoca 2 beques BAD i 2 beques BGA:</w:t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  <w:t xml:space="preserve"> </w:t>
            </w:r>
          </w:p>
          <w:p w:rsidR="00A84FDA" w:rsidRPr="00A84FDA" w:rsidRDefault="00A84FDA" w:rsidP="00A84FDA">
            <w:pPr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200 BAD 001</w:t>
            </w:r>
          </w:p>
          <w:p w:rsidR="00A84FDA" w:rsidRPr="00A84FDA" w:rsidRDefault="00A84FDA" w:rsidP="00A84FDA">
            <w:pPr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200 BAD 002</w:t>
            </w:r>
          </w:p>
          <w:p w:rsidR="00A84FDA" w:rsidRPr="008B4D02" w:rsidRDefault="00A84FDA" w:rsidP="00D2638E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  <w:r w:rsidRPr="00A84FDA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200 BGA 003</w:t>
            </w:r>
          </w:p>
          <w:p w:rsidR="00A84FDA" w:rsidRPr="00884623" w:rsidRDefault="00A84FDA" w:rsidP="00A84FDA">
            <w:pPr>
              <w:rPr>
                <w:rFonts w:asciiTheme="minorHAnsi" w:hAnsiTheme="minorHAnsi" w:cstheme="minorHAnsi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>200 BGA</w:t>
            </w:r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 xml:space="preserve"> 004</w:t>
            </w:r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  <w:r w:rsidRPr="00884623">
              <w:rPr>
                <w:rFonts w:asciiTheme="minorHAnsi" w:hAnsiTheme="minorHAnsi" w:cstheme="minorHAnsi"/>
                <w:sz w:val="18"/>
                <w:szCs w:val="18"/>
                <w:lang w:val="ca-ES"/>
              </w:rPr>
              <w:tab/>
            </w:r>
          </w:p>
          <w:p w:rsidR="00A84FDA" w:rsidRPr="008B4D02" w:rsidRDefault="00A84FDA" w:rsidP="00D2638E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  <w:p w:rsidR="00A84FDA" w:rsidRPr="008B4D02" w:rsidRDefault="00A84FDA" w:rsidP="00D2638E">
            <w:pPr>
              <w:jc w:val="both"/>
              <w:rPr>
                <w:rFonts w:asciiTheme="minorHAnsi" w:hAnsiTheme="minorHAnsi" w:cstheme="minorHAnsi"/>
                <w:spacing w:val="-2"/>
                <w:sz w:val="18"/>
                <w:szCs w:val="18"/>
                <w:lang w:val="ca-ES"/>
              </w:rPr>
            </w:pPr>
          </w:p>
        </w:tc>
      </w:tr>
    </w:tbl>
    <w:p w:rsidR="00884623" w:rsidRDefault="00884623" w:rsidP="007B3A63">
      <w:pPr>
        <w:rPr>
          <w:rFonts w:asciiTheme="minorHAnsi" w:hAnsiTheme="minorHAnsi" w:cstheme="minorHAnsi"/>
          <w:sz w:val="20"/>
          <w:lang w:val="ca-ES"/>
        </w:rPr>
      </w:pPr>
    </w:p>
    <w:p w:rsidR="007B3A63" w:rsidRPr="00D52946" w:rsidRDefault="007B3A63" w:rsidP="007B3A63">
      <w:pPr>
        <w:pBdr>
          <w:top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b/>
          <w:spacing w:val="-3"/>
          <w:sz w:val="20"/>
          <w:lang w:val="ca-ES"/>
        </w:rPr>
      </w:pPr>
      <w:r w:rsidRPr="00D52946">
        <w:rPr>
          <w:rFonts w:asciiTheme="minorHAnsi" w:hAnsiTheme="minorHAnsi" w:cstheme="minorHAnsi"/>
          <w:b/>
          <w:spacing w:val="-3"/>
          <w:sz w:val="20"/>
          <w:lang w:val="ca-ES"/>
        </w:rPr>
        <w:t>Lloc, data i signatures</w:t>
      </w:r>
    </w:p>
    <w:p w:rsidR="007B3A63" w:rsidRDefault="007B3A63" w:rsidP="007B3A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 xml:space="preserve">Nom i signatura del/de la responsable de la </w:t>
      </w:r>
      <w:r w:rsidR="00516359">
        <w:rPr>
          <w:rFonts w:asciiTheme="minorHAnsi" w:hAnsiTheme="minorHAnsi" w:cstheme="minorHAnsi"/>
          <w:spacing w:val="-3"/>
          <w:sz w:val="20"/>
          <w:lang w:val="ca-ES"/>
        </w:rPr>
        <w:t>unitat</w:t>
      </w:r>
      <w:r w:rsidR="00516359">
        <w:rPr>
          <w:rFonts w:asciiTheme="minorHAnsi" w:hAnsiTheme="minorHAnsi" w:cstheme="minorHAnsi"/>
          <w:spacing w:val="-3"/>
          <w:sz w:val="20"/>
          <w:lang w:val="ca-ES"/>
        </w:rPr>
        <w:tab/>
      </w:r>
      <w:r w:rsidR="00516359">
        <w:rPr>
          <w:rFonts w:asciiTheme="minorHAnsi" w:hAnsiTheme="minorHAnsi" w:cstheme="minorHAnsi"/>
          <w:spacing w:val="-3"/>
          <w:sz w:val="20"/>
          <w:lang w:val="ca-ES"/>
        </w:rPr>
        <w:tab/>
      </w:r>
      <w:r>
        <w:rPr>
          <w:rFonts w:asciiTheme="minorHAnsi" w:hAnsiTheme="minorHAnsi" w:cstheme="minorHAnsi"/>
          <w:spacing w:val="-3"/>
          <w:sz w:val="20"/>
          <w:lang w:val="ca-ES"/>
        </w:rPr>
        <w:tab/>
        <w:t>Nom i signatura del/de la responsable de la beca</w:t>
      </w:r>
    </w:p>
    <w:p w:rsidR="007B3A63" w:rsidRDefault="007B3A63" w:rsidP="007B3A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7B3A63" w:rsidRDefault="007B3A63" w:rsidP="007B3A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7B3A63" w:rsidRDefault="007B3A63" w:rsidP="007B3A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spacing w:val="-3"/>
          <w:sz w:val="20"/>
          <w:lang w:val="ca-ES"/>
        </w:rPr>
      </w:pPr>
    </w:p>
    <w:p w:rsidR="007B3A63" w:rsidRDefault="00776B49" w:rsidP="007B3A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both"/>
        <w:rPr>
          <w:rFonts w:asciiTheme="minorHAnsi" w:hAnsiTheme="minorHAnsi" w:cstheme="minorHAnsi"/>
          <w:spacing w:val="-3"/>
          <w:sz w:val="20"/>
          <w:lang w:val="ca-ES"/>
        </w:rPr>
      </w:pPr>
      <w:r>
        <w:rPr>
          <w:rFonts w:asciiTheme="minorHAnsi" w:hAnsiTheme="minorHAnsi" w:cstheme="minorHAnsi"/>
          <w:spacing w:val="-3"/>
          <w:sz w:val="20"/>
          <w:lang w:val="ca-ES"/>
        </w:rPr>
        <w:t>Terrassa</w:t>
      </w:r>
      <w:r w:rsidR="007B3A63">
        <w:rPr>
          <w:rFonts w:asciiTheme="minorHAnsi" w:hAnsiTheme="minorHAnsi" w:cstheme="minorHAnsi"/>
          <w:spacing w:val="-3"/>
          <w:sz w:val="20"/>
          <w:lang w:val="ca-ES"/>
        </w:rPr>
        <w:t xml:space="preserve"> a, </w:t>
      </w:r>
      <w:r>
        <w:rPr>
          <w:rFonts w:asciiTheme="minorHAnsi" w:hAnsiTheme="minorHAnsi" w:cstheme="minorHAnsi"/>
          <w:spacing w:val="-3"/>
          <w:sz w:val="20"/>
          <w:lang w:val="ca-ES"/>
        </w:rPr>
        <w:t>25</w:t>
      </w:r>
      <w:r w:rsidR="007B3A63">
        <w:rPr>
          <w:rFonts w:asciiTheme="minorHAnsi" w:hAnsiTheme="minorHAnsi" w:cstheme="minorHAnsi"/>
          <w:spacing w:val="-3"/>
          <w:sz w:val="20"/>
          <w:lang w:val="ca-ES"/>
        </w:rPr>
        <w:t xml:space="preserve"> de</w:t>
      </w:r>
      <w:r>
        <w:rPr>
          <w:rFonts w:asciiTheme="minorHAnsi" w:hAnsiTheme="minorHAnsi" w:cstheme="minorHAnsi"/>
          <w:spacing w:val="-3"/>
          <w:sz w:val="20"/>
          <w:lang w:val="ca-ES"/>
        </w:rPr>
        <w:t xml:space="preserve"> juny</w:t>
      </w:r>
      <w:r w:rsidR="007B3A63">
        <w:rPr>
          <w:rFonts w:asciiTheme="minorHAnsi" w:hAnsiTheme="minorHAnsi" w:cstheme="minorHAnsi"/>
          <w:spacing w:val="-3"/>
          <w:sz w:val="20"/>
          <w:lang w:val="ca-ES"/>
        </w:rPr>
        <w:t xml:space="preserve"> de </w:t>
      </w:r>
      <w:r>
        <w:rPr>
          <w:rFonts w:asciiTheme="minorHAnsi" w:hAnsiTheme="minorHAnsi" w:cstheme="minorHAnsi"/>
          <w:spacing w:val="-3"/>
          <w:sz w:val="20"/>
          <w:lang w:val="ca-ES"/>
        </w:rPr>
        <w:t>2012</w:t>
      </w:r>
    </w:p>
    <w:p w:rsidR="007B3A63" w:rsidRPr="00D164FE" w:rsidRDefault="007B3A63" w:rsidP="007B3A63">
      <w:pPr>
        <w:pBdr>
          <w:top w:val="single" w:sz="12" w:space="1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jc w:val="center"/>
        <w:rPr>
          <w:rFonts w:asciiTheme="minorHAnsi" w:hAnsiTheme="minorHAnsi" w:cstheme="minorHAnsi"/>
          <w:b/>
          <w:spacing w:val="-3"/>
          <w:szCs w:val="24"/>
          <w:lang w:val="ca-ES"/>
        </w:rPr>
      </w:pPr>
      <w:r w:rsidRPr="00D164FE">
        <w:rPr>
          <w:rFonts w:asciiTheme="minorHAnsi" w:hAnsiTheme="minorHAnsi" w:cstheme="minorHAnsi"/>
          <w:b/>
          <w:spacing w:val="-3"/>
          <w:szCs w:val="24"/>
          <w:lang w:val="ca-ES"/>
        </w:rPr>
        <w:t>SERVEI DE PERSONAL</w:t>
      </w:r>
    </w:p>
    <w:p w:rsidR="007B3A63" w:rsidRPr="007B3A63" w:rsidRDefault="007B3A63" w:rsidP="007B3A63">
      <w:pPr>
        <w:rPr>
          <w:rFonts w:asciiTheme="minorHAnsi" w:hAnsiTheme="minorHAnsi" w:cstheme="minorHAnsi"/>
          <w:sz w:val="20"/>
          <w:lang w:val="ca-ES"/>
        </w:rPr>
      </w:pPr>
    </w:p>
    <w:sectPr w:rsidR="007B3A63" w:rsidRPr="007B3A63" w:rsidSect="00D164FE">
      <w:headerReference w:type="default" r:id="rId8"/>
      <w:endnotePr>
        <w:numFmt w:val="decimal"/>
      </w:endnotePr>
      <w:pgSz w:w="11907" w:h="16840"/>
      <w:pgMar w:top="147" w:right="851" w:bottom="170" w:left="1134" w:header="442" w:footer="645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21" w:rsidRDefault="004D6021" w:rsidP="00E428ED">
      <w:r>
        <w:separator/>
      </w:r>
    </w:p>
  </w:endnote>
  <w:endnote w:type="continuationSeparator" w:id="0">
    <w:p w:rsidR="004D6021" w:rsidRDefault="004D6021" w:rsidP="00E42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21" w:rsidRDefault="004D6021" w:rsidP="00E428ED">
      <w:r>
        <w:separator/>
      </w:r>
    </w:p>
  </w:footnote>
  <w:footnote w:type="continuationSeparator" w:id="0">
    <w:p w:rsidR="004D6021" w:rsidRDefault="004D6021" w:rsidP="00E42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F7" w:rsidRDefault="00084DF7">
    <w:pPr>
      <w:pStyle w:val="Capalera"/>
    </w:pPr>
    <w:r>
      <w:rPr>
        <w:noProof/>
        <w:lang w:val="es-ES"/>
      </w:rPr>
      <w:drawing>
        <wp:inline distT="0" distB="0" distL="0" distR="0">
          <wp:extent cx="2695575" cy="717371"/>
          <wp:effectExtent l="19050" t="0" r="9525" b="0"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7173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05285"/>
    <w:multiLevelType w:val="hybridMultilevel"/>
    <w:tmpl w:val="23F84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861A9"/>
    <w:multiLevelType w:val="hybridMultilevel"/>
    <w:tmpl w:val="522A729C"/>
    <w:lvl w:ilvl="0" w:tplc="7C6CB24A">
      <w:start w:val="1"/>
      <w:numFmt w:val="decimal"/>
      <w:suff w:val="nothing"/>
      <w:lvlText w:val="(%1)"/>
      <w:lvlJc w:val="left"/>
      <w:pPr>
        <w:ind w:left="113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85A6D"/>
    <w:multiLevelType w:val="hybridMultilevel"/>
    <w:tmpl w:val="D66A1924"/>
    <w:lvl w:ilvl="0" w:tplc="BFD86A1A">
      <w:start w:val="3"/>
      <w:numFmt w:val="decimal"/>
      <w:suff w:val="nothing"/>
      <w:lvlText w:val="(%1)"/>
      <w:lvlJc w:val="left"/>
      <w:pPr>
        <w:ind w:left="113" w:hanging="113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0" w:hanging="360"/>
      </w:pPr>
    </w:lvl>
    <w:lvl w:ilvl="2" w:tplc="0C0A001B" w:tentative="1">
      <w:start w:val="1"/>
      <w:numFmt w:val="lowerRoman"/>
      <w:lvlText w:val="%3."/>
      <w:lvlJc w:val="right"/>
      <w:pPr>
        <w:ind w:left="740" w:hanging="180"/>
      </w:pPr>
    </w:lvl>
    <w:lvl w:ilvl="3" w:tplc="0C0A000F" w:tentative="1">
      <w:start w:val="1"/>
      <w:numFmt w:val="decimal"/>
      <w:lvlText w:val="%4."/>
      <w:lvlJc w:val="left"/>
      <w:pPr>
        <w:ind w:left="1460" w:hanging="360"/>
      </w:pPr>
    </w:lvl>
    <w:lvl w:ilvl="4" w:tplc="0C0A0019" w:tentative="1">
      <w:start w:val="1"/>
      <w:numFmt w:val="lowerLetter"/>
      <w:lvlText w:val="%5."/>
      <w:lvlJc w:val="left"/>
      <w:pPr>
        <w:ind w:left="2180" w:hanging="360"/>
      </w:pPr>
    </w:lvl>
    <w:lvl w:ilvl="5" w:tplc="0C0A001B" w:tentative="1">
      <w:start w:val="1"/>
      <w:numFmt w:val="lowerRoman"/>
      <w:lvlText w:val="%6."/>
      <w:lvlJc w:val="right"/>
      <w:pPr>
        <w:ind w:left="2900" w:hanging="180"/>
      </w:pPr>
    </w:lvl>
    <w:lvl w:ilvl="6" w:tplc="0C0A000F" w:tentative="1">
      <w:start w:val="1"/>
      <w:numFmt w:val="decimal"/>
      <w:lvlText w:val="%7."/>
      <w:lvlJc w:val="left"/>
      <w:pPr>
        <w:ind w:left="3620" w:hanging="360"/>
      </w:pPr>
    </w:lvl>
    <w:lvl w:ilvl="7" w:tplc="0C0A0019" w:tentative="1">
      <w:start w:val="1"/>
      <w:numFmt w:val="lowerLetter"/>
      <w:lvlText w:val="%8."/>
      <w:lvlJc w:val="left"/>
      <w:pPr>
        <w:ind w:left="4340" w:hanging="360"/>
      </w:pPr>
    </w:lvl>
    <w:lvl w:ilvl="8" w:tplc="0C0A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3">
    <w:nsid w:val="5335595E"/>
    <w:multiLevelType w:val="hybridMultilevel"/>
    <w:tmpl w:val="6A1E868E"/>
    <w:lvl w:ilvl="0" w:tplc="35AEDF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36F45"/>
    <w:multiLevelType w:val="hybridMultilevel"/>
    <w:tmpl w:val="FFAAB4FC"/>
    <w:lvl w:ilvl="0" w:tplc="BCFA4CC0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D10425"/>
    <w:multiLevelType w:val="hybridMultilevel"/>
    <w:tmpl w:val="FFAAB4FC"/>
    <w:lvl w:ilvl="0" w:tplc="BCFA4CC0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7C292B"/>
    <w:multiLevelType w:val="hybridMultilevel"/>
    <w:tmpl w:val="1EE21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8230C"/>
    <w:multiLevelType w:val="hybridMultilevel"/>
    <w:tmpl w:val="FFAAB4FC"/>
    <w:lvl w:ilvl="0" w:tplc="BCFA4CC0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45A83"/>
    <w:rsid w:val="000016D3"/>
    <w:rsid w:val="00020758"/>
    <w:rsid w:val="00027A93"/>
    <w:rsid w:val="0003111F"/>
    <w:rsid w:val="00084DF7"/>
    <w:rsid w:val="00162B7A"/>
    <w:rsid w:val="001721F8"/>
    <w:rsid w:val="001A3FF2"/>
    <w:rsid w:val="001E7ABE"/>
    <w:rsid w:val="002862F0"/>
    <w:rsid w:val="002B6C12"/>
    <w:rsid w:val="002D3854"/>
    <w:rsid w:val="00300F91"/>
    <w:rsid w:val="003575AD"/>
    <w:rsid w:val="003A113C"/>
    <w:rsid w:val="003E5DE6"/>
    <w:rsid w:val="004065F6"/>
    <w:rsid w:val="004648EE"/>
    <w:rsid w:val="0048262F"/>
    <w:rsid w:val="00492D7E"/>
    <w:rsid w:val="004A612C"/>
    <w:rsid w:val="004B12B6"/>
    <w:rsid w:val="004C3486"/>
    <w:rsid w:val="004D6021"/>
    <w:rsid w:val="00516359"/>
    <w:rsid w:val="0053074B"/>
    <w:rsid w:val="00533B80"/>
    <w:rsid w:val="00540F81"/>
    <w:rsid w:val="00603708"/>
    <w:rsid w:val="006701AA"/>
    <w:rsid w:val="006774A4"/>
    <w:rsid w:val="00683EF9"/>
    <w:rsid w:val="006A207E"/>
    <w:rsid w:val="006F7052"/>
    <w:rsid w:val="007128A5"/>
    <w:rsid w:val="00730441"/>
    <w:rsid w:val="007518C3"/>
    <w:rsid w:val="00772235"/>
    <w:rsid w:val="00776B49"/>
    <w:rsid w:val="007B3A63"/>
    <w:rsid w:val="007E3878"/>
    <w:rsid w:val="007E445D"/>
    <w:rsid w:val="0081270B"/>
    <w:rsid w:val="00845A83"/>
    <w:rsid w:val="00884623"/>
    <w:rsid w:val="008943F8"/>
    <w:rsid w:val="008B4D02"/>
    <w:rsid w:val="008F2846"/>
    <w:rsid w:val="009165D0"/>
    <w:rsid w:val="009263C5"/>
    <w:rsid w:val="009B0833"/>
    <w:rsid w:val="009D3031"/>
    <w:rsid w:val="00A208AE"/>
    <w:rsid w:val="00A3052D"/>
    <w:rsid w:val="00A43484"/>
    <w:rsid w:val="00A67E1D"/>
    <w:rsid w:val="00A84ABD"/>
    <w:rsid w:val="00A84FDA"/>
    <w:rsid w:val="00AB1F80"/>
    <w:rsid w:val="00AB3394"/>
    <w:rsid w:val="00AD1EA3"/>
    <w:rsid w:val="00AD31E7"/>
    <w:rsid w:val="00B217A1"/>
    <w:rsid w:val="00B333CB"/>
    <w:rsid w:val="00B4214F"/>
    <w:rsid w:val="00B7286E"/>
    <w:rsid w:val="00B77A01"/>
    <w:rsid w:val="00C93341"/>
    <w:rsid w:val="00D164FE"/>
    <w:rsid w:val="00D22C85"/>
    <w:rsid w:val="00D272C3"/>
    <w:rsid w:val="00D44872"/>
    <w:rsid w:val="00D55292"/>
    <w:rsid w:val="00D648D0"/>
    <w:rsid w:val="00DA1D9B"/>
    <w:rsid w:val="00DB70D8"/>
    <w:rsid w:val="00DD66EB"/>
    <w:rsid w:val="00E04409"/>
    <w:rsid w:val="00E126FF"/>
    <w:rsid w:val="00E14C5B"/>
    <w:rsid w:val="00E428ED"/>
    <w:rsid w:val="00E571B5"/>
    <w:rsid w:val="00E65EB6"/>
    <w:rsid w:val="00E959CF"/>
    <w:rsid w:val="00ED6EEF"/>
    <w:rsid w:val="00EE06D0"/>
    <w:rsid w:val="00FA2EE2"/>
    <w:rsid w:val="00FC6EC8"/>
    <w:rsid w:val="00FD299C"/>
    <w:rsid w:val="00FE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83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tol3">
    <w:name w:val="heading 3"/>
    <w:basedOn w:val="Normal"/>
    <w:next w:val="Normal"/>
    <w:link w:val="Ttol3Car"/>
    <w:qFormat/>
    <w:rsid w:val="00845A83"/>
    <w:pPr>
      <w:keepNext/>
      <w:tabs>
        <w:tab w:val="left" w:pos="284"/>
        <w:tab w:val="left" w:pos="8505"/>
      </w:tabs>
      <w:jc w:val="both"/>
      <w:outlineLvl w:val="2"/>
    </w:pPr>
    <w:rPr>
      <w:rFonts w:ascii="Arial" w:hAnsi="Arial"/>
      <w:b/>
      <w:shadow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Tipusdelletraperdefectedelpargraf"/>
    <w:link w:val="Ttol3"/>
    <w:rsid w:val="00845A83"/>
    <w:rPr>
      <w:rFonts w:ascii="Arial" w:eastAsia="Times New Roman" w:hAnsi="Arial" w:cs="Times New Roman"/>
      <w:b/>
      <w:shadow/>
      <w:sz w:val="24"/>
      <w:szCs w:val="20"/>
      <w:lang w:val="ca-ES" w:eastAsia="es-ES"/>
    </w:rPr>
  </w:style>
  <w:style w:type="paragraph" w:styleId="Capalera">
    <w:name w:val="header"/>
    <w:basedOn w:val="Normal"/>
    <w:link w:val="CapaleraCar"/>
    <w:rsid w:val="00845A8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845A83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Pargrafdellista">
    <w:name w:val="List Paragraph"/>
    <w:basedOn w:val="Normal"/>
    <w:uiPriority w:val="34"/>
    <w:qFormat/>
    <w:rsid w:val="00845A83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845A83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45A8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45A83"/>
    <w:rPr>
      <w:rFonts w:ascii="Tahoma" w:eastAsia="Times New Roman" w:hAnsi="Tahoma" w:cs="Tahoma"/>
      <w:sz w:val="16"/>
      <w:szCs w:val="16"/>
      <w:lang w:val="es-ES_tradnl" w:eastAsia="es-ES"/>
    </w:rPr>
  </w:style>
  <w:style w:type="paragraph" w:customStyle="1" w:styleId="toa">
    <w:name w:val="toa"/>
    <w:basedOn w:val="Normal"/>
    <w:rsid w:val="00E428ED"/>
    <w:pPr>
      <w:tabs>
        <w:tab w:val="left" w:pos="9000"/>
        <w:tab w:val="right" w:pos="9360"/>
      </w:tabs>
      <w:suppressAutoHyphens/>
    </w:pPr>
    <w:rPr>
      <w:sz w:val="20"/>
      <w:lang w:val="en-US"/>
    </w:rPr>
  </w:style>
  <w:style w:type="paragraph" w:styleId="Textdenotaalfinal">
    <w:name w:val="endnote text"/>
    <w:basedOn w:val="Normal"/>
    <w:link w:val="TextdenotaalfinalCar"/>
    <w:semiHidden/>
    <w:rsid w:val="00E428ED"/>
    <w:rPr>
      <w:noProof/>
      <w:sz w:val="20"/>
      <w:lang w:val="ca-ES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E428ED"/>
    <w:rPr>
      <w:rFonts w:ascii="Courier" w:eastAsia="Times New Roman" w:hAnsi="Courier" w:cs="Times New Roman"/>
      <w:noProof/>
      <w:sz w:val="20"/>
      <w:szCs w:val="20"/>
      <w:lang w:val="ca-ES" w:eastAsia="es-ES"/>
    </w:rPr>
  </w:style>
  <w:style w:type="character" w:styleId="Refernciadenotaalfinal">
    <w:name w:val="endnote reference"/>
    <w:basedOn w:val="Tipusdelletraperdefectedelpargraf"/>
    <w:semiHidden/>
    <w:rsid w:val="00E428ED"/>
    <w:rPr>
      <w:rFonts w:cs="Times New Roman"/>
      <w:vertAlign w:val="superscript"/>
    </w:rPr>
  </w:style>
  <w:style w:type="paragraph" w:styleId="Peu">
    <w:name w:val="footer"/>
    <w:basedOn w:val="Normal"/>
    <w:link w:val="PeuCar"/>
    <w:uiPriority w:val="99"/>
    <w:semiHidden/>
    <w:unhideWhenUsed/>
    <w:rsid w:val="00AD1EA3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AD1EA3"/>
    <w:rPr>
      <w:rFonts w:ascii="Courier" w:eastAsia="Times New Roman" w:hAnsi="Courier" w:cs="Times New Roman"/>
      <w:sz w:val="24"/>
      <w:szCs w:val="20"/>
      <w:lang w:val="es-ES_tradnl" w:eastAsia="es-ES"/>
    </w:rPr>
  </w:style>
  <w:style w:type="character" w:styleId="Refernciadenotaapeudepgina">
    <w:name w:val="footnote reference"/>
    <w:basedOn w:val="Tipusdelletraperdefectedelpargraf"/>
    <w:semiHidden/>
    <w:rsid w:val="00E65E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1D979-90F0-49D9-8E76-A74ADE8E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UPCnet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Montserrat</cp:lastModifiedBy>
  <cp:revision>3</cp:revision>
  <cp:lastPrinted>2012-06-26T06:20:00Z</cp:lastPrinted>
  <dcterms:created xsi:type="dcterms:W3CDTF">2012-06-26T06:17:00Z</dcterms:created>
  <dcterms:modified xsi:type="dcterms:W3CDTF">2012-06-26T06:20:00Z</dcterms:modified>
</cp:coreProperties>
</file>