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84F" w:rsidRDefault="00105C93" w:rsidP="00105C93">
      <w:pPr>
        <w:jc w:val="right"/>
        <w:rPr>
          <w:rFonts w:ascii="Arial" w:hAnsi="Arial" w:cs="Arial"/>
          <w:b/>
          <w:bCs/>
          <w:lang w:val="ca-ES"/>
        </w:rPr>
      </w:pPr>
      <w:r>
        <w:rPr>
          <w:noProof/>
          <w:lang w:val="es-ES"/>
        </w:rPr>
        <mc:AlternateContent>
          <mc:Choice Requires="wps">
            <w:drawing>
              <wp:anchor distT="0" distB="0" distL="114300" distR="114300" simplePos="0" relativeHeight="251659264" behindDoc="0" locked="0" layoutInCell="1" allowOverlap="1">
                <wp:simplePos x="0" y="0"/>
                <wp:positionH relativeFrom="column">
                  <wp:posOffset>1757044</wp:posOffset>
                </wp:positionH>
                <wp:positionV relativeFrom="paragraph">
                  <wp:posOffset>-367030</wp:posOffset>
                </wp:positionV>
                <wp:extent cx="1590675" cy="91440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1590675"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05C93" w:rsidRDefault="00105C93" w:rsidP="00105C93">
                            <w:pPr>
                              <w:rPr>
                                <w:rFonts w:ascii="Arial" w:hAnsi="Arial" w:cs="Arial"/>
                                <w:b/>
                                <w:sz w:val="22"/>
                                <w:szCs w:val="22"/>
                                <w:lang w:val="es-ES"/>
                              </w:rPr>
                            </w:pPr>
                            <w:r>
                              <w:rPr>
                                <w:rFonts w:ascii="Arial" w:hAnsi="Arial" w:cs="Arial"/>
                                <w:b/>
                                <w:sz w:val="22"/>
                                <w:szCs w:val="22"/>
                                <w:lang w:val="es-ES"/>
                              </w:rPr>
                              <w:t>ACTA APROVADA</w:t>
                            </w:r>
                          </w:p>
                          <w:p w:rsidR="00105C93" w:rsidRDefault="00105C93" w:rsidP="00105C93">
                            <w:pPr>
                              <w:rPr>
                                <w:rFonts w:ascii="Arial" w:hAnsi="Arial" w:cs="Arial"/>
                                <w:b/>
                                <w:sz w:val="22"/>
                                <w:szCs w:val="22"/>
                                <w:lang w:val="es-ES"/>
                              </w:rPr>
                            </w:pPr>
                          </w:p>
                          <w:p w:rsidR="00105C93" w:rsidRPr="00105C93" w:rsidRDefault="00105C93" w:rsidP="00105C93">
                            <w:pPr>
                              <w:rPr>
                                <w:rFonts w:ascii="Arial" w:hAnsi="Arial" w:cs="Arial"/>
                                <w:sz w:val="20"/>
                                <w:szCs w:val="20"/>
                                <w:lang w:val="es-ES"/>
                              </w:rPr>
                            </w:pPr>
                            <w:r>
                              <w:rPr>
                                <w:rFonts w:ascii="Arial" w:hAnsi="Arial" w:cs="Arial"/>
                                <w:sz w:val="20"/>
                                <w:szCs w:val="20"/>
                                <w:lang w:val="es-ES"/>
                              </w:rPr>
                              <w:t xml:space="preserve">Data: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ángulo 1" o:spid="_x0000_s1026" style="position:absolute;left:0;text-align:left;margin-left:138.35pt;margin-top:-28.9pt;width:125.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" fillcolor="white [3201]" strokecolor="black [3213]" strokeweight="2pt">
                <v:textbox>
                  <w:txbxContent>
                    <w:p w:rsidR="00105C93" w:rsidRDefault="00105C93" w:rsidP="00105C93">
                      <w:pPr>
                        <w:rPr>
                          <w:rFonts w:ascii="Arial" w:hAnsi="Arial" w:cs="Arial"/>
                          <w:b/>
                          <w:sz w:val="22"/>
                          <w:szCs w:val="22"/>
                          <w:lang w:val="es-ES"/>
                        </w:rPr>
                      </w:pPr>
                      <w:r>
                        <w:rPr>
                          <w:rFonts w:ascii="Arial" w:hAnsi="Arial" w:cs="Arial"/>
                          <w:b/>
                          <w:sz w:val="22"/>
                          <w:szCs w:val="22"/>
                          <w:lang w:val="es-ES"/>
                        </w:rPr>
                        <w:t>ACTA APROVADA</w:t>
                      </w:r>
                    </w:p>
                    <w:p w:rsidR="00105C93" w:rsidRDefault="00105C93" w:rsidP="00105C93">
                      <w:pPr>
                        <w:rPr>
                          <w:rFonts w:ascii="Arial" w:hAnsi="Arial" w:cs="Arial"/>
                          <w:b/>
                          <w:sz w:val="22"/>
                          <w:szCs w:val="22"/>
                          <w:lang w:val="es-ES"/>
                        </w:rPr>
                      </w:pPr>
                    </w:p>
                    <w:p w:rsidR="00105C93" w:rsidRPr="00105C93" w:rsidRDefault="00105C93" w:rsidP="00105C93">
                      <w:pPr>
                        <w:rPr>
                          <w:rFonts w:ascii="Arial" w:hAnsi="Arial" w:cs="Arial"/>
                          <w:sz w:val="20"/>
                          <w:szCs w:val="20"/>
                          <w:lang w:val="es-ES"/>
                        </w:rPr>
                      </w:pPr>
                      <w:r>
                        <w:rPr>
                          <w:rFonts w:ascii="Arial" w:hAnsi="Arial" w:cs="Arial"/>
                          <w:sz w:val="20"/>
                          <w:szCs w:val="20"/>
                          <w:lang w:val="es-ES"/>
                        </w:rPr>
                        <w:t xml:space="preserve">Data: </w:t>
                      </w:r>
                    </w:p>
                  </w:txbxContent>
                </v:textbox>
              </v:rect>
            </w:pict>
          </mc:Fallback>
        </mc:AlternateContent>
      </w:r>
      <w:r w:rsidR="00A163C1" w:rsidRPr="005670B7">
        <w:rPr>
          <w:noProof/>
          <w:lang w:val="es-ES"/>
        </w:rPr>
        <w:drawing>
          <wp:anchor distT="0" distB="0" distL="114300" distR="114300" simplePos="0" relativeHeight="251658240" behindDoc="0" locked="0" layoutInCell="1" allowOverlap="1">
            <wp:simplePos x="904875" y="904875"/>
            <wp:positionH relativeFrom="column">
              <wp:align>left</wp:align>
            </wp:positionH>
            <wp:positionV relativeFrom="paragraph">
              <wp:align>top</wp:align>
            </wp:positionV>
            <wp:extent cx="2943225" cy="781050"/>
            <wp:effectExtent l="0" t="0" r="9525" b="0"/>
            <wp:wrapSquare wrapText="bothSides"/>
            <wp:docPr id="2" name="Imatge 1" descr="D:\carme vito\PROTOCOL\GRADUACIO 2010-11\FOOT-positiu-p3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me vito\PROTOCOL\GRADUACIO 2010-11\FOOT-positiu-p300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3225" cy="781050"/>
                    </a:xfrm>
                    <a:prstGeom prst="rect">
                      <a:avLst/>
                    </a:prstGeom>
                    <a:noFill/>
                    <a:ln w="9525">
                      <a:noFill/>
                      <a:miter lim="800000"/>
                      <a:headEnd/>
                      <a:tailEnd/>
                    </a:ln>
                  </pic:spPr>
                </pic:pic>
              </a:graphicData>
            </a:graphic>
          </wp:anchor>
        </w:drawing>
      </w:r>
      <w:r>
        <w:rPr>
          <w:rFonts w:ascii="Arial" w:hAnsi="Arial" w:cs="Arial"/>
          <w:b/>
          <w:bCs/>
          <w:lang w:val="ca-ES"/>
        </w:rPr>
        <w:br w:type="textWrapping" w:clear="all"/>
      </w:r>
    </w:p>
    <w:p w:rsidR="00A163C1" w:rsidRDefault="00A163C1" w:rsidP="00313AAD">
      <w:pPr>
        <w:jc w:val="both"/>
        <w:rPr>
          <w:rFonts w:ascii="Arial" w:hAnsi="Arial" w:cs="Arial"/>
          <w:b/>
          <w:bCs/>
          <w:lang w:val="ca-ES"/>
        </w:rPr>
      </w:pPr>
    </w:p>
    <w:p w:rsidR="00A163C1" w:rsidRDefault="00A163C1" w:rsidP="00313AAD">
      <w:pPr>
        <w:jc w:val="both"/>
        <w:rPr>
          <w:rFonts w:ascii="Arial" w:hAnsi="Arial" w:cs="Arial"/>
          <w:b/>
          <w:bCs/>
          <w:lang w:val="ca-ES"/>
        </w:rPr>
      </w:pPr>
    </w:p>
    <w:p w:rsidR="00A163C1" w:rsidRDefault="00A163C1" w:rsidP="00313AAD">
      <w:pPr>
        <w:jc w:val="both"/>
        <w:rPr>
          <w:rFonts w:ascii="Arial" w:hAnsi="Arial" w:cs="Arial"/>
          <w:b/>
          <w:bCs/>
          <w:lang w:val="ca-ES"/>
        </w:rPr>
      </w:pPr>
    </w:p>
    <w:p w:rsidR="00A163C1" w:rsidRPr="00102708" w:rsidRDefault="00A163C1" w:rsidP="00313AAD">
      <w:pPr>
        <w:jc w:val="both"/>
        <w:rPr>
          <w:rFonts w:ascii="Arial" w:hAnsi="Arial" w:cs="Arial"/>
          <w:b/>
          <w:bCs/>
          <w:lang w:val="ca-ES"/>
        </w:rPr>
      </w:pPr>
    </w:p>
    <w:p w:rsidR="00683A1B" w:rsidRPr="00102708" w:rsidRDefault="00683A1B" w:rsidP="00313AAD">
      <w:pPr>
        <w:jc w:val="both"/>
        <w:rPr>
          <w:rFonts w:ascii="Arial" w:hAnsi="Arial" w:cs="Arial"/>
          <w:b/>
          <w:bCs/>
          <w:lang w:val="ca-ES"/>
        </w:rPr>
      </w:pPr>
      <w:r w:rsidRPr="00102708">
        <w:rPr>
          <w:rFonts w:ascii="Arial" w:hAnsi="Arial" w:cs="Arial"/>
          <w:b/>
          <w:bCs/>
          <w:lang w:val="ca-ES"/>
        </w:rPr>
        <w:t xml:space="preserve">ACTA DE LA REUNIÓ DE LA COMISSIÓ </w:t>
      </w:r>
      <w:r w:rsidR="00F1498D" w:rsidRPr="00102708">
        <w:rPr>
          <w:rFonts w:ascii="Arial" w:hAnsi="Arial" w:cs="Arial"/>
          <w:b/>
          <w:bCs/>
          <w:lang w:val="ca-ES"/>
        </w:rPr>
        <w:t xml:space="preserve">D’AVALUACIÓ </w:t>
      </w:r>
      <w:r w:rsidRPr="00102708">
        <w:rPr>
          <w:rFonts w:ascii="Arial" w:hAnsi="Arial" w:cs="Arial"/>
          <w:b/>
          <w:bCs/>
          <w:lang w:val="ca-ES"/>
        </w:rPr>
        <w:t>ACADÈMICA</w:t>
      </w:r>
    </w:p>
    <w:p w:rsidR="00683A1B" w:rsidRPr="00102708" w:rsidRDefault="00683A1B" w:rsidP="00313AAD">
      <w:pPr>
        <w:jc w:val="both"/>
        <w:rPr>
          <w:rFonts w:ascii="Arial" w:hAnsi="Arial" w:cs="Arial"/>
          <w:lang w:val="ca-ES"/>
        </w:rPr>
      </w:pPr>
    </w:p>
    <w:p w:rsidR="00D6344B" w:rsidRPr="00102708" w:rsidRDefault="00D6344B" w:rsidP="00313AAD">
      <w:pPr>
        <w:jc w:val="both"/>
        <w:rPr>
          <w:rFonts w:ascii="Arial" w:hAnsi="Arial" w:cs="Arial"/>
          <w:lang w:val="ca-ES"/>
        </w:rPr>
      </w:pPr>
      <w:bookmarkStart w:id="0" w:name="_GoBack"/>
      <w:r w:rsidRPr="00102708">
        <w:rPr>
          <w:rFonts w:ascii="Arial" w:hAnsi="Arial" w:cs="Arial"/>
          <w:b/>
          <w:lang w:val="ca-ES"/>
        </w:rPr>
        <w:t xml:space="preserve">Dia: </w:t>
      </w:r>
      <w:r w:rsidR="00583406">
        <w:rPr>
          <w:rFonts w:ascii="Arial" w:hAnsi="Arial" w:cs="Arial"/>
          <w:lang w:val="ca-ES"/>
        </w:rPr>
        <w:t>15</w:t>
      </w:r>
      <w:r w:rsidRPr="00102708">
        <w:rPr>
          <w:rFonts w:ascii="Arial" w:hAnsi="Arial" w:cs="Arial"/>
          <w:lang w:val="ca-ES"/>
        </w:rPr>
        <w:t>-</w:t>
      </w:r>
      <w:r w:rsidR="00583406">
        <w:rPr>
          <w:rFonts w:ascii="Arial" w:hAnsi="Arial" w:cs="Arial"/>
          <w:lang w:val="ca-ES"/>
        </w:rPr>
        <w:t>1</w:t>
      </w:r>
      <w:r w:rsidR="00C93BE0" w:rsidRPr="00102708">
        <w:rPr>
          <w:rFonts w:ascii="Arial" w:hAnsi="Arial" w:cs="Arial"/>
          <w:lang w:val="ca-ES"/>
        </w:rPr>
        <w:t>0</w:t>
      </w:r>
      <w:r w:rsidR="005723B8" w:rsidRPr="00102708">
        <w:rPr>
          <w:rFonts w:ascii="Arial" w:hAnsi="Arial" w:cs="Arial"/>
          <w:lang w:val="ca-ES"/>
        </w:rPr>
        <w:t>-14</w:t>
      </w:r>
    </w:p>
    <w:bookmarkEnd w:id="0"/>
    <w:p w:rsidR="00D6344B" w:rsidRPr="00102708" w:rsidRDefault="00D6344B" w:rsidP="00313AAD">
      <w:pPr>
        <w:jc w:val="both"/>
        <w:rPr>
          <w:rFonts w:ascii="Arial" w:hAnsi="Arial" w:cs="Arial"/>
          <w:lang w:val="ca-ES"/>
        </w:rPr>
      </w:pPr>
      <w:r w:rsidRPr="00102708">
        <w:rPr>
          <w:rFonts w:ascii="Arial" w:hAnsi="Arial" w:cs="Arial"/>
          <w:b/>
          <w:lang w:val="ca-ES"/>
        </w:rPr>
        <w:t>Hora:</w:t>
      </w:r>
      <w:r w:rsidR="00583406">
        <w:rPr>
          <w:rFonts w:ascii="Arial" w:hAnsi="Arial" w:cs="Arial"/>
          <w:lang w:val="ca-ES"/>
        </w:rPr>
        <w:t xml:space="preserve"> 12</w:t>
      </w:r>
      <w:r w:rsidR="005723B8" w:rsidRPr="00102708">
        <w:rPr>
          <w:rFonts w:ascii="Arial" w:hAnsi="Arial" w:cs="Arial"/>
          <w:lang w:val="ca-ES"/>
        </w:rPr>
        <w:t xml:space="preserve"> </w:t>
      </w:r>
      <w:r w:rsidRPr="00102708">
        <w:rPr>
          <w:rFonts w:ascii="Arial" w:hAnsi="Arial" w:cs="Arial"/>
          <w:lang w:val="ca-ES"/>
        </w:rPr>
        <w:t>h</w:t>
      </w:r>
    </w:p>
    <w:p w:rsidR="00D6344B" w:rsidRPr="00102708" w:rsidRDefault="00D6344B" w:rsidP="00313AAD">
      <w:pPr>
        <w:jc w:val="both"/>
        <w:rPr>
          <w:rFonts w:ascii="Arial" w:hAnsi="Arial" w:cs="Arial"/>
          <w:lang w:val="ca-ES"/>
        </w:rPr>
      </w:pPr>
      <w:r w:rsidRPr="00102708">
        <w:rPr>
          <w:rFonts w:ascii="Arial" w:hAnsi="Arial" w:cs="Arial"/>
          <w:b/>
          <w:lang w:val="ca-ES"/>
        </w:rPr>
        <w:t>Lloc:</w:t>
      </w:r>
      <w:r w:rsidRPr="00102708">
        <w:rPr>
          <w:rFonts w:ascii="Arial" w:hAnsi="Arial" w:cs="Arial"/>
          <w:lang w:val="ca-ES"/>
        </w:rPr>
        <w:t xml:space="preserve"> Sala de reunions1 TR8</w:t>
      </w:r>
    </w:p>
    <w:p w:rsidR="00D6344B" w:rsidRPr="00102708" w:rsidRDefault="00D6344B" w:rsidP="00313AAD">
      <w:pPr>
        <w:jc w:val="both"/>
        <w:rPr>
          <w:rFonts w:ascii="Arial" w:hAnsi="Arial" w:cs="Arial"/>
          <w:lang w:val="ca-ES"/>
        </w:rPr>
      </w:pPr>
    </w:p>
    <w:p w:rsidR="005723B8" w:rsidRPr="00102708" w:rsidRDefault="005723B8" w:rsidP="00313AAD">
      <w:pPr>
        <w:jc w:val="both"/>
        <w:rPr>
          <w:rFonts w:ascii="Arial" w:hAnsi="Arial" w:cs="Arial"/>
          <w:lang w:val="ca-ES"/>
        </w:rPr>
      </w:pPr>
    </w:p>
    <w:p w:rsidR="00D6344B" w:rsidRPr="00102708" w:rsidRDefault="00D6344B" w:rsidP="00313AAD">
      <w:pPr>
        <w:jc w:val="both"/>
        <w:rPr>
          <w:rFonts w:ascii="Arial" w:hAnsi="Arial" w:cs="Arial"/>
          <w:b/>
          <w:lang w:val="ca-ES"/>
        </w:rPr>
      </w:pPr>
      <w:r w:rsidRPr="00102708">
        <w:rPr>
          <w:rFonts w:ascii="Arial" w:hAnsi="Arial" w:cs="Arial"/>
          <w:b/>
          <w:lang w:val="ca-ES"/>
        </w:rPr>
        <w:t>Ordre del dia:</w:t>
      </w:r>
    </w:p>
    <w:p w:rsidR="00D6344B" w:rsidRPr="00102708" w:rsidRDefault="00D6344B" w:rsidP="00313AAD">
      <w:pPr>
        <w:jc w:val="both"/>
        <w:rPr>
          <w:rFonts w:ascii="Arial" w:hAnsi="Arial" w:cs="Arial"/>
          <w:b/>
          <w:lang w:val="ca-ES"/>
        </w:rPr>
      </w:pPr>
    </w:p>
    <w:p w:rsidR="005723B8" w:rsidRPr="00102708" w:rsidRDefault="00A727A0" w:rsidP="00EE3CBC">
      <w:pPr>
        <w:pStyle w:val="Prrafodelista"/>
        <w:numPr>
          <w:ilvl w:val="0"/>
          <w:numId w:val="2"/>
        </w:numPr>
        <w:jc w:val="both"/>
        <w:rPr>
          <w:rFonts w:ascii="Arial" w:hAnsi="Arial" w:cs="Arial"/>
          <w:lang w:val="ca-ES"/>
        </w:rPr>
      </w:pPr>
      <w:r w:rsidRPr="00102708">
        <w:rPr>
          <w:rFonts w:ascii="Arial" w:hAnsi="Arial" w:cs="Arial"/>
          <w:lang w:val="ca-ES"/>
        </w:rPr>
        <w:t>Lectura i a</w:t>
      </w:r>
      <w:r w:rsidR="00D6344B" w:rsidRPr="00102708">
        <w:rPr>
          <w:rFonts w:ascii="Arial" w:hAnsi="Arial" w:cs="Arial"/>
          <w:lang w:val="ca-ES"/>
        </w:rPr>
        <w:t>provació de l’acta anterior.</w:t>
      </w:r>
    </w:p>
    <w:p w:rsidR="0017144D" w:rsidRDefault="0017144D" w:rsidP="00EE3CBC">
      <w:pPr>
        <w:pStyle w:val="Prrafodelista"/>
        <w:numPr>
          <w:ilvl w:val="0"/>
          <w:numId w:val="2"/>
        </w:numPr>
        <w:jc w:val="both"/>
        <w:rPr>
          <w:rFonts w:ascii="Arial" w:hAnsi="Arial" w:cs="Arial"/>
          <w:lang w:val="ca-ES"/>
        </w:rPr>
      </w:pPr>
      <w:r>
        <w:rPr>
          <w:rFonts w:ascii="Arial" w:hAnsi="Arial" w:cs="Arial"/>
          <w:lang w:val="ca-ES"/>
        </w:rPr>
        <w:t>Informe del Degà</w:t>
      </w:r>
    </w:p>
    <w:p w:rsidR="005723B8" w:rsidRPr="00102708" w:rsidRDefault="00B7067C" w:rsidP="00EE3CBC">
      <w:pPr>
        <w:pStyle w:val="Prrafodelista"/>
        <w:numPr>
          <w:ilvl w:val="0"/>
          <w:numId w:val="2"/>
        </w:numPr>
        <w:jc w:val="both"/>
        <w:rPr>
          <w:rFonts w:ascii="Arial" w:hAnsi="Arial" w:cs="Arial"/>
          <w:lang w:val="ca-ES"/>
        </w:rPr>
      </w:pPr>
      <w:r w:rsidRPr="0017144D">
        <w:rPr>
          <w:rFonts w:ascii="Arial" w:hAnsi="Arial" w:cs="Arial"/>
          <w:lang w:val="ca-ES"/>
        </w:rPr>
        <w:t>Modificació de la normativa FOOT de pràctiques externes.</w:t>
      </w:r>
    </w:p>
    <w:p w:rsidR="005723B8" w:rsidRPr="00102708" w:rsidRDefault="00B7067C" w:rsidP="00EE3CBC">
      <w:pPr>
        <w:pStyle w:val="Prrafodelista"/>
        <w:numPr>
          <w:ilvl w:val="0"/>
          <w:numId w:val="2"/>
        </w:numPr>
        <w:jc w:val="both"/>
        <w:rPr>
          <w:rFonts w:ascii="Arial" w:hAnsi="Arial" w:cs="Arial"/>
          <w:lang w:val="ca-ES"/>
        </w:rPr>
      </w:pPr>
      <w:r w:rsidRPr="0017144D">
        <w:rPr>
          <w:rFonts w:ascii="Arial" w:hAnsi="Arial" w:cs="Arial"/>
          <w:lang w:val="ca-ES"/>
        </w:rPr>
        <w:t>Proposta de realització d’un examen de reavaluació per assignatures suspeses de Q1.</w:t>
      </w:r>
    </w:p>
    <w:p w:rsidR="00C93BE0" w:rsidRPr="00102708" w:rsidRDefault="00B7067C" w:rsidP="00EE3CBC">
      <w:pPr>
        <w:pStyle w:val="Prrafodelista"/>
        <w:numPr>
          <w:ilvl w:val="0"/>
          <w:numId w:val="2"/>
        </w:numPr>
        <w:jc w:val="both"/>
        <w:rPr>
          <w:rFonts w:ascii="Arial" w:hAnsi="Arial" w:cs="Arial"/>
          <w:lang w:val="ca-ES"/>
        </w:rPr>
      </w:pPr>
      <w:r w:rsidRPr="0017144D">
        <w:rPr>
          <w:rFonts w:ascii="Arial" w:hAnsi="Arial" w:cs="Arial"/>
          <w:lang w:val="ca-ES"/>
        </w:rPr>
        <w:t>Proposta d’introducció de prerequisits en assignatures del Grau.</w:t>
      </w:r>
    </w:p>
    <w:p w:rsidR="00C93BE0" w:rsidRDefault="00B7067C" w:rsidP="00EE3CBC">
      <w:pPr>
        <w:pStyle w:val="Prrafodelista"/>
        <w:numPr>
          <w:ilvl w:val="0"/>
          <w:numId w:val="2"/>
        </w:numPr>
        <w:jc w:val="both"/>
        <w:rPr>
          <w:rFonts w:ascii="Arial" w:hAnsi="Arial" w:cs="Arial"/>
          <w:lang w:val="ca-ES"/>
        </w:rPr>
      </w:pPr>
      <w:r w:rsidRPr="0017144D">
        <w:rPr>
          <w:rFonts w:ascii="Arial" w:hAnsi="Arial" w:cs="Arial"/>
          <w:lang w:val="ca-ES"/>
        </w:rPr>
        <w:t>Proposta de modificació de la normativa acadèmica de la FOOT relativa a la Fase Inicial.</w:t>
      </w:r>
    </w:p>
    <w:p w:rsidR="00B7067C" w:rsidRDefault="00B7067C" w:rsidP="00EE3CBC">
      <w:pPr>
        <w:pStyle w:val="Prrafodelista"/>
        <w:numPr>
          <w:ilvl w:val="0"/>
          <w:numId w:val="2"/>
        </w:numPr>
        <w:jc w:val="both"/>
        <w:rPr>
          <w:rFonts w:ascii="Arial" w:hAnsi="Arial" w:cs="Arial"/>
          <w:lang w:val="ca-ES"/>
        </w:rPr>
      </w:pPr>
      <w:r w:rsidRPr="0017144D">
        <w:rPr>
          <w:rFonts w:ascii="Arial" w:hAnsi="Arial" w:cs="Arial"/>
          <w:lang w:val="ca-ES"/>
        </w:rPr>
        <w:t>Proposta d’alternatives a l’avaluació actual del TFG a la FOOT.</w:t>
      </w:r>
    </w:p>
    <w:p w:rsidR="00B7067C" w:rsidRDefault="00B7067C" w:rsidP="00EE3CBC">
      <w:pPr>
        <w:pStyle w:val="Prrafodelista"/>
        <w:numPr>
          <w:ilvl w:val="0"/>
          <w:numId w:val="2"/>
        </w:numPr>
        <w:jc w:val="both"/>
        <w:rPr>
          <w:rFonts w:ascii="Arial" w:hAnsi="Arial" w:cs="Arial"/>
          <w:lang w:val="ca-ES"/>
        </w:rPr>
      </w:pPr>
      <w:r w:rsidRPr="0017144D">
        <w:rPr>
          <w:rFonts w:ascii="Arial" w:hAnsi="Arial" w:cs="Arial"/>
          <w:lang w:val="ca-ES"/>
        </w:rPr>
        <w:t>Política acadèmica futura:</w:t>
      </w:r>
    </w:p>
    <w:p w:rsidR="00B7067C" w:rsidRDefault="00B7067C" w:rsidP="00B7067C">
      <w:pPr>
        <w:pStyle w:val="Prrafodelista"/>
        <w:numPr>
          <w:ilvl w:val="1"/>
          <w:numId w:val="2"/>
        </w:numPr>
        <w:jc w:val="both"/>
        <w:rPr>
          <w:rFonts w:ascii="Arial" w:hAnsi="Arial" w:cs="Arial"/>
          <w:lang w:val="ca-ES"/>
        </w:rPr>
      </w:pPr>
      <w:r w:rsidRPr="0017144D">
        <w:rPr>
          <w:rFonts w:ascii="Arial" w:hAnsi="Arial" w:cs="Arial"/>
          <w:lang w:val="ca-ES"/>
        </w:rPr>
        <w:t>Discussió sobre l’encàrrec dels estudis de Grau semipresencials.</w:t>
      </w:r>
    </w:p>
    <w:p w:rsidR="00B7067C" w:rsidRDefault="00B7067C" w:rsidP="00B7067C">
      <w:pPr>
        <w:pStyle w:val="Prrafodelista"/>
        <w:numPr>
          <w:ilvl w:val="1"/>
          <w:numId w:val="2"/>
        </w:numPr>
        <w:jc w:val="both"/>
        <w:rPr>
          <w:rFonts w:ascii="Arial" w:hAnsi="Arial" w:cs="Arial"/>
          <w:lang w:val="ca-ES"/>
        </w:rPr>
      </w:pPr>
      <w:r w:rsidRPr="0017144D">
        <w:rPr>
          <w:rFonts w:ascii="Arial" w:hAnsi="Arial" w:cs="Arial"/>
          <w:lang w:val="ca-ES"/>
        </w:rPr>
        <w:t>Discussió sobre la repetició quadrimestral de la docència al Grau presencial.</w:t>
      </w:r>
    </w:p>
    <w:p w:rsidR="00D6344B" w:rsidRPr="00102708" w:rsidRDefault="005723B8" w:rsidP="00EE3CBC">
      <w:pPr>
        <w:pStyle w:val="Prrafodelista"/>
        <w:numPr>
          <w:ilvl w:val="0"/>
          <w:numId w:val="2"/>
        </w:numPr>
        <w:jc w:val="both"/>
        <w:rPr>
          <w:rFonts w:ascii="Arial" w:hAnsi="Arial" w:cs="Arial"/>
          <w:lang w:val="ca-ES"/>
        </w:rPr>
      </w:pPr>
      <w:r w:rsidRPr="00102708">
        <w:rPr>
          <w:rFonts w:ascii="Arial" w:hAnsi="Arial" w:cs="Arial"/>
          <w:lang w:val="ca-ES"/>
        </w:rPr>
        <w:t>Assumptes sobrevinguts</w:t>
      </w:r>
    </w:p>
    <w:p w:rsidR="005723B8" w:rsidRPr="00102708" w:rsidRDefault="005723B8" w:rsidP="00EE3CBC">
      <w:pPr>
        <w:pStyle w:val="Prrafodelista"/>
        <w:numPr>
          <w:ilvl w:val="0"/>
          <w:numId w:val="2"/>
        </w:numPr>
        <w:jc w:val="both"/>
        <w:rPr>
          <w:rFonts w:ascii="Arial" w:hAnsi="Arial" w:cs="Arial"/>
          <w:lang w:val="ca-ES"/>
        </w:rPr>
      </w:pPr>
      <w:r w:rsidRPr="00102708">
        <w:rPr>
          <w:rFonts w:ascii="Arial" w:hAnsi="Arial" w:cs="Arial"/>
          <w:lang w:val="ca-ES"/>
        </w:rPr>
        <w:t>Torn obert de paraules</w:t>
      </w:r>
    </w:p>
    <w:p w:rsidR="0017144D" w:rsidRPr="0017144D" w:rsidRDefault="0017144D" w:rsidP="0017144D">
      <w:pPr>
        <w:rPr>
          <w:rFonts w:ascii="Arial" w:hAnsi="Arial" w:cs="Arial"/>
          <w:lang w:val="ca-ES"/>
        </w:rPr>
      </w:pPr>
    </w:p>
    <w:p w:rsidR="005723B8" w:rsidRPr="00102708" w:rsidRDefault="005723B8" w:rsidP="00313AAD">
      <w:pPr>
        <w:jc w:val="both"/>
        <w:rPr>
          <w:rFonts w:ascii="Arial" w:hAnsi="Arial" w:cs="Arial"/>
          <w:lang w:val="ca-ES"/>
        </w:rPr>
      </w:pPr>
    </w:p>
    <w:p w:rsidR="003E406A" w:rsidRPr="00102708" w:rsidRDefault="003E406A" w:rsidP="00313AAD">
      <w:pPr>
        <w:jc w:val="both"/>
        <w:rPr>
          <w:rFonts w:ascii="Arial" w:hAnsi="Arial" w:cs="Arial"/>
          <w:b/>
          <w:lang w:val="ca-ES"/>
        </w:rPr>
      </w:pPr>
      <w:r w:rsidRPr="00102708">
        <w:rPr>
          <w:rFonts w:ascii="Arial" w:hAnsi="Arial" w:cs="Arial"/>
          <w:b/>
          <w:lang w:val="ca-ES"/>
        </w:rPr>
        <w:t>ASSISTENTS</w:t>
      </w:r>
      <w:r w:rsidR="00976E5D" w:rsidRPr="00102708">
        <w:rPr>
          <w:rFonts w:ascii="Arial" w:hAnsi="Arial" w:cs="Arial"/>
          <w:b/>
          <w:lang w:val="ca-ES"/>
        </w:rPr>
        <w:t>:</w:t>
      </w:r>
    </w:p>
    <w:p w:rsidR="008A5D70" w:rsidRPr="00102708" w:rsidRDefault="008A5D70" w:rsidP="00313AAD">
      <w:pPr>
        <w:jc w:val="both"/>
        <w:rPr>
          <w:rFonts w:ascii="Arial" w:hAnsi="Arial" w:cs="Arial"/>
          <w:lang w:val="ca-ES"/>
        </w:rPr>
      </w:pPr>
    </w:p>
    <w:p w:rsidR="005723B8" w:rsidRPr="00102708" w:rsidRDefault="005723B8" w:rsidP="00313AAD">
      <w:pPr>
        <w:jc w:val="both"/>
        <w:rPr>
          <w:rFonts w:ascii="Arial" w:hAnsi="Arial" w:cs="Arial"/>
          <w:lang w:val="ca-ES"/>
        </w:rPr>
      </w:pPr>
      <w:r w:rsidRPr="00102708">
        <w:rPr>
          <w:rFonts w:ascii="Arial" w:hAnsi="Arial" w:cs="Arial"/>
          <w:lang w:val="ca-ES"/>
        </w:rPr>
        <w:t>Joan Gispets</w:t>
      </w:r>
      <w:r w:rsidRPr="00102708">
        <w:rPr>
          <w:rFonts w:ascii="Arial" w:hAnsi="Arial" w:cs="Arial"/>
          <w:lang w:val="ca-ES"/>
        </w:rPr>
        <w:tab/>
      </w:r>
      <w:r w:rsidRPr="00102708">
        <w:rPr>
          <w:rFonts w:ascii="Arial" w:hAnsi="Arial" w:cs="Arial"/>
          <w:lang w:val="ca-ES"/>
        </w:rPr>
        <w:tab/>
      </w:r>
      <w:r w:rsidRPr="00102708">
        <w:rPr>
          <w:rFonts w:ascii="Arial" w:hAnsi="Arial" w:cs="Arial"/>
          <w:lang w:val="ca-ES"/>
        </w:rPr>
        <w:tab/>
        <w:t>Degà</w:t>
      </w:r>
    </w:p>
    <w:p w:rsidR="008A5D70" w:rsidRPr="00102708" w:rsidRDefault="00072348" w:rsidP="00313AAD">
      <w:pPr>
        <w:jc w:val="both"/>
        <w:rPr>
          <w:rFonts w:ascii="Arial" w:hAnsi="Arial" w:cs="Arial"/>
          <w:lang w:val="ca-ES"/>
        </w:rPr>
      </w:pPr>
      <w:r w:rsidRPr="00102708">
        <w:rPr>
          <w:rFonts w:ascii="Arial" w:hAnsi="Arial" w:cs="Arial"/>
          <w:lang w:val="ca-ES"/>
        </w:rPr>
        <w:t>José Luís Álvarez</w:t>
      </w:r>
      <w:r w:rsidR="008A5D70" w:rsidRPr="00102708">
        <w:rPr>
          <w:rFonts w:ascii="Arial" w:hAnsi="Arial" w:cs="Arial"/>
          <w:lang w:val="ca-ES"/>
        </w:rPr>
        <w:tab/>
      </w:r>
      <w:r w:rsidR="008A5D70" w:rsidRPr="00102708">
        <w:rPr>
          <w:rFonts w:ascii="Arial" w:hAnsi="Arial" w:cs="Arial"/>
          <w:lang w:val="ca-ES"/>
        </w:rPr>
        <w:tab/>
      </w:r>
      <w:r w:rsidR="005723B8" w:rsidRPr="00102708">
        <w:rPr>
          <w:rFonts w:ascii="Arial" w:hAnsi="Arial" w:cs="Arial"/>
          <w:lang w:val="ca-ES"/>
        </w:rPr>
        <w:t>Secretari Acadèmic</w:t>
      </w:r>
    </w:p>
    <w:p w:rsidR="00A11C65" w:rsidRPr="00102708" w:rsidRDefault="00A11C65" w:rsidP="00313AAD">
      <w:pPr>
        <w:jc w:val="both"/>
        <w:rPr>
          <w:rFonts w:ascii="Arial" w:hAnsi="Arial" w:cs="Arial"/>
          <w:lang w:val="ca-ES"/>
        </w:rPr>
      </w:pPr>
      <w:r w:rsidRPr="00102708">
        <w:rPr>
          <w:rFonts w:ascii="Arial" w:hAnsi="Arial" w:cs="Arial"/>
          <w:lang w:val="ca-ES"/>
        </w:rPr>
        <w:t>Aurora Torrents</w:t>
      </w:r>
      <w:r w:rsidRPr="00102708">
        <w:rPr>
          <w:rFonts w:ascii="Arial" w:hAnsi="Arial" w:cs="Arial"/>
          <w:lang w:val="ca-ES"/>
        </w:rPr>
        <w:tab/>
      </w:r>
      <w:r w:rsidRPr="00102708">
        <w:rPr>
          <w:rFonts w:ascii="Arial" w:hAnsi="Arial" w:cs="Arial"/>
          <w:lang w:val="ca-ES"/>
        </w:rPr>
        <w:tab/>
        <w:t>Vicedegana de Política Acadèmica</w:t>
      </w:r>
    </w:p>
    <w:p w:rsidR="00A11C65" w:rsidRPr="00102708" w:rsidRDefault="00A11C65" w:rsidP="00313AAD">
      <w:pPr>
        <w:jc w:val="both"/>
        <w:rPr>
          <w:rFonts w:ascii="Arial" w:hAnsi="Arial" w:cs="Arial"/>
          <w:lang w:val="ca-ES"/>
        </w:rPr>
      </w:pPr>
      <w:r w:rsidRPr="00102708">
        <w:rPr>
          <w:rFonts w:ascii="Arial" w:hAnsi="Arial" w:cs="Arial"/>
          <w:lang w:val="ca-ES"/>
        </w:rPr>
        <w:t>Núria Vila</w:t>
      </w:r>
      <w:r w:rsidRPr="00102708">
        <w:rPr>
          <w:rFonts w:ascii="Arial" w:hAnsi="Arial" w:cs="Arial"/>
          <w:lang w:val="ca-ES"/>
        </w:rPr>
        <w:tab/>
      </w:r>
      <w:r w:rsidRPr="00102708">
        <w:rPr>
          <w:rFonts w:ascii="Arial" w:hAnsi="Arial" w:cs="Arial"/>
          <w:lang w:val="ca-ES"/>
        </w:rPr>
        <w:tab/>
      </w:r>
      <w:r w:rsidRPr="00102708">
        <w:rPr>
          <w:rFonts w:ascii="Arial" w:hAnsi="Arial" w:cs="Arial"/>
          <w:lang w:val="ca-ES"/>
        </w:rPr>
        <w:tab/>
        <w:t>Vicedegana d’Estudis</w:t>
      </w:r>
    </w:p>
    <w:p w:rsidR="00A11C65" w:rsidRPr="00102708" w:rsidRDefault="00A11C65" w:rsidP="00313AAD">
      <w:pPr>
        <w:jc w:val="both"/>
        <w:rPr>
          <w:rFonts w:ascii="Arial" w:hAnsi="Arial" w:cs="Arial"/>
          <w:lang w:val="ca-ES"/>
        </w:rPr>
      </w:pPr>
      <w:r w:rsidRPr="00102708">
        <w:rPr>
          <w:rFonts w:ascii="Arial" w:hAnsi="Arial" w:cs="Arial"/>
          <w:lang w:val="ca-ES"/>
        </w:rPr>
        <w:t>Núria Lupón</w:t>
      </w:r>
      <w:r w:rsidRPr="00102708">
        <w:rPr>
          <w:rFonts w:ascii="Arial" w:hAnsi="Arial" w:cs="Arial"/>
          <w:lang w:val="ca-ES"/>
        </w:rPr>
        <w:tab/>
      </w:r>
      <w:r w:rsidRPr="00102708">
        <w:rPr>
          <w:rFonts w:ascii="Arial" w:hAnsi="Arial" w:cs="Arial"/>
          <w:lang w:val="ca-ES"/>
        </w:rPr>
        <w:tab/>
      </w:r>
      <w:r w:rsidRPr="00102708">
        <w:rPr>
          <w:rFonts w:ascii="Arial" w:hAnsi="Arial" w:cs="Arial"/>
          <w:lang w:val="ca-ES"/>
        </w:rPr>
        <w:tab/>
        <w:t>Representant del Departament d’Òptica i Optometria</w:t>
      </w:r>
    </w:p>
    <w:p w:rsidR="004E6119" w:rsidRPr="00102708" w:rsidRDefault="004E6119" w:rsidP="00313AAD">
      <w:pPr>
        <w:jc w:val="both"/>
        <w:rPr>
          <w:rFonts w:ascii="Arial" w:hAnsi="Arial" w:cs="Arial"/>
          <w:lang w:val="ca-ES"/>
        </w:rPr>
      </w:pPr>
      <w:r w:rsidRPr="00102708">
        <w:rPr>
          <w:rFonts w:ascii="Arial" w:hAnsi="Arial" w:cs="Arial"/>
          <w:lang w:val="ca-ES"/>
        </w:rPr>
        <w:t>Joan Antoni Martínez</w:t>
      </w:r>
      <w:r w:rsidRPr="00102708">
        <w:rPr>
          <w:rFonts w:ascii="Arial" w:hAnsi="Arial" w:cs="Arial"/>
          <w:lang w:val="ca-ES"/>
        </w:rPr>
        <w:tab/>
        <w:t>Representant de la Comissió Permanent</w:t>
      </w:r>
    </w:p>
    <w:p w:rsidR="00A11C65" w:rsidRPr="00102708" w:rsidRDefault="00A11C65" w:rsidP="00313AAD">
      <w:pPr>
        <w:jc w:val="both"/>
        <w:rPr>
          <w:rFonts w:ascii="Arial" w:hAnsi="Arial" w:cs="Arial"/>
          <w:lang w:val="ca-ES"/>
        </w:rPr>
      </w:pPr>
      <w:r w:rsidRPr="00102708">
        <w:rPr>
          <w:rFonts w:ascii="Arial" w:hAnsi="Arial" w:cs="Arial"/>
          <w:lang w:val="ca-ES"/>
        </w:rPr>
        <w:t>Mª Teresa Morera</w:t>
      </w:r>
      <w:r w:rsidRPr="00102708">
        <w:rPr>
          <w:rFonts w:ascii="Arial" w:hAnsi="Arial" w:cs="Arial"/>
          <w:lang w:val="ca-ES"/>
        </w:rPr>
        <w:tab/>
      </w:r>
      <w:r w:rsidRPr="00102708">
        <w:rPr>
          <w:rFonts w:ascii="Arial" w:hAnsi="Arial" w:cs="Arial"/>
          <w:lang w:val="ca-ES"/>
        </w:rPr>
        <w:tab/>
        <w:t>Representant del Departament Projectes Enginyeria</w:t>
      </w:r>
    </w:p>
    <w:p w:rsidR="00A11C65" w:rsidRPr="00102708" w:rsidRDefault="004E6119" w:rsidP="00313AAD">
      <w:pPr>
        <w:jc w:val="both"/>
        <w:rPr>
          <w:rFonts w:ascii="Arial" w:hAnsi="Arial" w:cs="Arial"/>
          <w:lang w:val="ca-ES"/>
        </w:rPr>
      </w:pPr>
      <w:r w:rsidRPr="00102708">
        <w:rPr>
          <w:rFonts w:ascii="Arial" w:hAnsi="Arial" w:cs="Arial"/>
          <w:lang w:val="ca-ES"/>
        </w:rPr>
        <w:t>Ester Guaus</w:t>
      </w:r>
      <w:r w:rsidRPr="00102708">
        <w:rPr>
          <w:rFonts w:ascii="Arial" w:hAnsi="Arial" w:cs="Arial"/>
          <w:lang w:val="ca-ES"/>
        </w:rPr>
        <w:tab/>
      </w:r>
      <w:r w:rsidR="00A11C65" w:rsidRPr="00102708">
        <w:rPr>
          <w:rFonts w:ascii="Arial" w:hAnsi="Arial" w:cs="Arial"/>
          <w:lang w:val="ca-ES"/>
        </w:rPr>
        <w:tab/>
      </w:r>
      <w:r w:rsidR="00A11C65" w:rsidRPr="00102708">
        <w:rPr>
          <w:rFonts w:ascii="Arial" w:hAnsi="Arial" w:cs="Arial"/>
          <w:lang w:val="ca-ES"/>
        </w:rPr>
        <w:tab/>
        <w:t>Representant Departament  d’Enginyeria Química</w:t>
      </w:r>
    </w:p>
    <w:p w:rsidR="00A11C65" w:rsidRPr="00102708" w:rsidRDefault="00A11C65" w:rsidP="00313AAD">
      <w:pPr>
        <w:jc w:val="both"/>
        <w:rPr>
          <w:rFonts w:ascii="Arial" w:hAnsi="Arial" w:cs="Arial"/>
          <w:lang w:val="ca-ES"/>
        </w:rPr>
      </w:pPr>
      <w:r w:rsidRPr="00102708">
        <w:rPr>
          <w:rFonts w:ascii="Arial" w:hAnsi="Arial" w:cs="Arial"/>
          <w:lang w:val="ca-ES"/>
        </w:rPr>
        <w:t>Mireia Pacheco</w:t>
      </w:r>
      <w:r w:rsidRPr="00102708">
        <w:rPr>
          <w:rFonts w:ascii="Arial" w:hAnsi="Arial" w:cs="Arial"/>
          <w:lang w:val="ca-ES"/>
        </w:rPr>
        <w:tab/>
      </w:r>
      <w:r w:rsidRPr="00102708">
        <w:rPr>
          <w:rFonts w:ascii="Arial" w:hAnsi="Arial" w:cs="Arial"/>
          <w:lang w:val="ca-ES"/>
        </w:rPr>
        <w:tab/>
        <w:t>Representant del Departament d’Òptica i Optometria</w:t>
      </w:r>
    </w:p>
    <w:p w:rsidR="00A11C65" w:rsidRPr="00102708" w:rsidRDefault="00A11C65" w:rsidP="00313AAD">
      <w:pPr>
        <w:jc w:val="both"/>
        <w:rPr>
          <w:rFonts w:ascii="Arial" w:hAnsi="Arial" w:cs="Arial"/>
          <w:lang w:val="ca-ES"/>
        </w:rPr>
      </w:pPr>
      <w:r w:rsidRPr="00102708">
        <w:rPr>
          <w:rFonts w:ascii="Arial" w:hAnsi="Arial" w:cs="Arial"/>
          <w:lang w:val="ca-ES"/>
        </w:rPr>
        <w:t>Miquel Ralló</w:t>
      </w:r>
      <w:r w:rsidRPr="00102708">
        <w:rPr>
          <w:rFonts w:ascii="Arial" w:hAnsi="Arial" w:cs="Arial"/>
          <w:lang w:val="ca-ES"/>
        </w:rPr>
        <w:tab/>
      </w:r>
      <w:r w:rsidRPr="00102708">
        <w:rPr>
          <w:rFonts w:ascii="Arial" w:hAnsi="Arial" w:cs="Arial"/>
          <w:lang w:val="ca-ES"/>
        </w:rPr>
        <w:tab/>
      </w:r>
      <w:r w:rsidRPr="00102708">
        <w:rPr>
          <w:rFonts w:ascii="Arial" w:hAnsi="Arial" w:cs="Arial"/>
          <w:lang w:val="ca-ES"/>
        </w:rPr>
        <w:tab/>
        <w:t>Representant del Departament de Matemàtica Aplicada III</w:t>
      </w:r>
    </w:p>
    <w:p w:rsidR="00A11C65" w:rsidRPr="00102708" w:rsidRDefault="00A11C65" w:rsidP="00313AAD">
      <w:pPr>
        <w:jc w:val="both"/>
        <w:rPr>
          <w:rFonts w:ascii="Arial" w:hAnsi="Arial" w:cs="Arial"/>
          <w:lang w:val="ca-ES"/>
        </w:rPr>
      </w:pPr>
    </w:p>
    <w:p w:rsidR="007A7819" w:rsidRPr="00102708" w:rsidRDefault="007A7819" w:rsidP="00313AAD">
      <w:pPr>
        <w:jc w:val="both"/>
        <w:rPr>
          <w:rFonts w:ascii="Arial" w:hAnsi="Arial" w:cs="Arial"/>
          <w:lang w:val="ca-ES"/>
        </w:rPr>
      </w:pPr>
    </w:p>
    <w:p w:rsidR="00A11C65" w:rsidRPr="00102708" w:rsidRDefault="00D034F7" w:rsidP="00313AAD">
      <w:pPr>
        <w:jc w:val="both"/>
        <w:rPr>
          <w:rFonts w:ascii="Arial" w:hAnsi="Arial" w:cs="Arial"/>
          <w:b/>
          <w:lang w:val="ca-ES"/>
        </w:rPr>
      </w:pPr>
      <w:r w:rsidRPr="00102708">
        <w:rPr>
          <w:rFonts w:ascii="Arial" w:hAnsi="Arial" w:cs="Arial"/>
          <w:b/>
          <w:lang w:val="ca-ES"/>
        </w:rPr>
        <w:t>EXCUSEN LA SEVA ASSISTÈNCIA</w:t>
      </w:r>
      <w:r w:rsidR="00A11C65" w:rsidRPr="00102708">
        <w:rPr>
          <w:rFonts w:ascii="Arial" w:hAnsi="Arial" w:cs="Arial"/>
          <w:b/>
          <w:lang w:val="ca-ES"/>
        </w:rPr>
        <w:t>:</w:t>
      </w:r>
    </w:p>
    <w:p w:rsidR="00A11C65" w:rsidRPr="00102708" w:rsidRDefault="00A11C65" w:rsidP="00313AAD">
      <w:pPr>
        <w:jc w:val="both"/>
        <w:rPr>
          <w:rFonts w:ascii="Arial" w:hAnsi="Arial" w:cs="Arial"/>
          <w:lang w:val="ca-ES"/>
        </w:rPr>
      </w:pPr>
    </w:p>
    <w:p w:rsidR="00D034F7" w:rsidRPr="00102708" w:rsidRDefault="00D034F7" w:rsidP="00D034F7">
      <w:pPr>
        <w:jc w:val="both"/>
        <w:rPr>
          <w:rFonts w:ascii="Arial" w:hAnsi="Arial" w:cs="Arial"/>
          <w:lang w:val="ca-ES"/>
        </w:rPr>
      </w:pPr>
      <w:r w:rsidRPr="00102708">
        <w:rPr>
          <w:rFonts w:ascii="Arial" w:hAnsi="Arial" w:cs="Arial"/>
          <w:lang w:val="ca-ES"/>
        </w:rPr>
        <w:lastRenderedPageBreak/>
        <w:t>Elvira Peris</w:t>
      </w:r>
      <w:r w:rsidRPr="00102708">
        <w:rPr>
          <w:rFonts w:ascii="Arial" w:hAnsi="Arial" w:cs="Arial"/>
          <w:lang w:val="ca-ES"/>
        </w:rPr>
        <w:tab/>
      </w:r>
      <w:r w:rsidRPr="00102708">
        <w:rPr>
          <w:rFonts w:ascii="Arial" w:hAnsi="Arial" w:cs="Arial"/>
          <w:lang w:val="ca-ES"/>
        </w:rPr>
        <w:tab/>
      </w:r>
      <w:r w:rsidRPr="00102708">
        <w:rPr>
          <w:rFonts w:ascii="Arial" w:hAnsi="Arial" w:cs="Arial"/>
          <w:lang w:val="ca-ES"/>
        </w:rPr>
        <w:tab/>
        <w:t>Representant del Departament d’Òptica i Optometria</w:t>
      </w:r>
    </w:p>
    <w:p w:rsidR="00D034F7" w:rsidRPr="00102708" w:rsidRDefault="00D034F7" w:rsidP="00D034F7">
      <w:pPr>
        <w:jc w:val="both"/>
        <w:rPr>
          <w:rFonts w:ascii="Arial" w:hAnsi="Arial" w:cs="Arial"/>
          <w:lang w:val="ca-ES"/>
        </w:rPr>
      </w:pPr>
      <w:r w:rsidRPr="00102708">
        <w:rPr>
          <w:rFonts w:ascii="Arial" w:hAnsi="Arial" w:cs="Arial"/>
          <w:lang w:val="ca-ES"/>
        </w:rPr>
        <w:t>Núria Tomàs</w:t>
      </w:r>
      <w:r w:rsidRPr="00102708">
        <w:rPr>
          <w:rFonts w:ascii="Arial" w:hAnsi="Arial" w:cs="Arial"/>
          <w:lang w:val="ca-ES"/>
        </w:rPr>
        <w:tab/>
      </w:r>
      <w:r w:rsidRPr="00102708">
        <w:rPr>
          <w:rFonts w:ascii="Arial" w:hAnsi="Arial" w:cs="Arial"/>
          <w:lang w:val="ca-ES"/>
        </w:rPr>
        <w:tab/>
      </w:r>
      <w:r w:rsidRPr="00102708">
        <w:rPr>
          <w:rFonts w:ascii="Arial" w:hAnsi="Arial" w:cs="Arial"/>
          <w:lang w:val="ca-ES"/>
        </w:rPr>
        <w:tab/>
        <w:t>Representant de la Comissió Permanent</w:t>
      </w:r>
    </w:p>
    <w:p w:rsidR="00894798" w:rsidRPr="00102708" w:rsidRDefault="00894798" w:rsidP="00313AAD">
      <w:pPr>
        <w:jc w:val="both"/>
        <w:rPr>
          <w:rFonts w:ascii="Arial" w:hAnsi="Arial" w:cs="Arial"/>
          <w:lang w:val="ca-ES"/>
        </w:rPr>
      </w:pPr>
    </w:p>
    <w:p w:rsidR="00D034F7" w:rsidRPr="00102708" w:rsidRDefault="00D034F7" w:rsidP="00313AAD">
      <w:pPr>
        <w:jc w:val="both"/>
        <w:rPr>
          <w:rFonts w:ascii="Arial" w:hAnsi="Arial" w:cs="Arial"/>
          <w:lang w:val="ca-ES"/>
        </w:rPr>
      </w:pPr>
    </w:p>
    <w:p w:rsidR="00D034F7" w:rsidRPr="00102708" w:rsidRDefault="00D034F7" w:rsidP="00D034F7">
      <w:pPr>
        <w:jc w:val="both"/>
        <w:rPr>
          <w:rFonts w:ascii="Arial" w:hAnsi="Arial" w:cs="Arial"/>
          <w:b/>
          <w:lang w:val="ca-ES"/>
        </w:rPr>
      </w:pPr>
      <w:r w:rsidRPr="00102708">
        <w:rPr>
          <w:rFonts w:ascii="Arial" w:hAnsi="Arial" w:cs="Arial"/>
          <w:b/>
          <w:lang w:val="ca-ES"/>
        </w:rPr>
        <w:t>ABSENTS:</w:t>
      </w:r>
    </w:p>
    <w:p w:rsidR="00D034F7" w:rsidRPr="00102708" w:rsidRDefault="00D034F7" w:rsidP="00D034F7">
      <w:pPr>
        <w:jc w:val="both"/>
        <w:rPr>
          <w:rFonts w:ascii="Arial" w:hAnsi="Arial" w:cs="Arial"/>
          <w:lang w:val="ca-ES"/>
        </w:rPr>
      </w:pPr>
    </w:p>
    <w:p w:rsidR="00A727A0" w:rsidRPr="00102708" w:rsidRDefault="00A727A0" w:rsidP="00313AAD">
      <w:pPr>
        <w:jc w:val="both"/>
        <w:rPr>
          <w:rFonts w:ascii="Arial" w:hAnsi="Arial" w:cs="Arial"/>
          <w:lang w:val="ca-ES"/>
        </w:rPr>
      </w:pPr>
    </w:p>
    <w:p w:rsidR="004E6119" w:rsidRPr="00102708" w:rsidRDefault="004E6119" w:rsidP="00313AAD">
      <w:pPr>
        <w:jc w:val="both"/>
        <w:rPr>
          <w:rFonts w:ascii="Arial" w:hAnsi="Arial" w:cs="Arial"/>
          <w:lang w:val="ca-ES"/>
        </w:rPr>
      </w:pPr>
    </w:p>
    <w:p w:rsidR="00A727A0" w:rsidRPr="00102708" w:rsidRDefault="00A727A0" w:rsidP="00313AAD">
      <w:pPr>
        <w:jc w:val="both"/>
        <w:rPr>
          <w:rFonts w:ascii="Arial" w:hAnsi="Arial" w:cs="Arial"/>
          <w:b/>
          <w:lang w:val="ca-ES"/>
        </w:rPr>
      </w:pPr>
      <w:r w:rsidRPr="00102708">
        <w:rPr>
          <w:rFonts w:ascii="Arial" w:hAnsi="Arial" w:cs="Arial"/>
          <w:b/>
          <w:lang w:val="ca-ES"/>
        </w:rPr>
        <w:t>DESENVOLUPAMENT DE LA SESSIÓ:</w:t>
      </w:r>
    </w:p>
    <w:p w:rsidR="00A727A0" w:rsidRPr="00102708" w:rsidRDefault="00A727A0" w:rsidP="00313AAD">
      <w:pPr>
        <w:jc w:val="both"/>
        <w:rPr>
          <w:rFonts w:ascii="Arial" w:hAnsi="Arial" w:cs="Arial"/>
          <w:b/>
          <w:lang w:val="ca-ES"/>
        </w:rPr>
      </w:pPr>
    </w:p>
    <w:p w:rsidR="00A727A0" w:rsidRPr="00102708" w:rsidRDefault="00A727A0" w:rsidP="00EE3CBC">
      <w:pPr>
        <w:pStyle w:val="Prrafodelista"/>
        <w:numPr>
          <w:ilvl w:val="0"/>
          <w:numId w:val="1"/>
        </w:numPr>
        <w:jc w:val="both"/>
        <w:rPr>
          <w:rFonts w:ascii="Arial" w:hAnsi="Arial" w:cs="Arial"/>
          <w:b/>
          <w:lang w:val="ca-ES"/>
        </w:rPr>
      </w:pPr>
      <w:r w:rsidRPr="00102708">
        <w:rPr>
          <w:rFonts w:ascii="Arial" w:hAnsi="Arial" w:cs="Arial"/>
          <w:b/>
          <w:lang w:val="ca-ES"/>
        </w:rPr>
        <w:t>Lectura i aprovació de l’acta anterior:</w:t>
      </w:r>
    </w:p>
    <w:p w:rsidR="00A727A0" w:rsidRPr="00102708" w:rsidRDefault="00A727A0" w:rsidP="00313AAD">
      <w:pPr>
        <w:ind w:left="360"/>
        <w:jc w:val="both"/>
        <w:rPr>
          <w:rFonts w:ascii="Arial" w:hAnsi="Arial" w:cs="Arial"/>
          <w:lang w:val="ca-ES"/>
        </w:rPr>
      </w:pPr>
    </w:p>
    <w:p w:rsidR="00A727A0" w:rsidRPr="00102708" w:rsidRDefault="00CF76E5" w:rsidP="00313AAD">
      <w:pPr>
        <w:ind w:left="360"/>
        <w:jc w:val="both"/>
        <w:rPr>
          <w:rFonts w:ascii="Arial" w:hAnsi="Arial" w:cs="Arial"/>
          <w:lang w:val="ca-ES"/>
        </w:rPr>
      </w:pPr>
      <w:r w:rsidRPr="00102708">
        <w:rPr>
          <w:rFonts w:ascii="Arial" w:hAnsi="Arial" w:cs="Arial"/>
          <w:lang w:val="ca-ES"/>
        </w:rPr>
        <w:t>S’aprova l’acta de la sessió anterior</w:t>
      </w:r>
      <w:r w:rsidR="009F3204">
        <w:rPr>
          <w:rFonts w:ascii="Arial" w:hAnsi="Arial" w:cs="Arial"/>
          <w:lang w:val="ca-ES"/>
        </w:rPr>
        <w:t xml:space="preserve"> </w:t>
      </w:r>
      <w:r w:rsidR="0017144D">
        <w:rPr>
          <w:rFonts w:ascii="Arial" w:hAnsi="Arial" w:cs="Arial"/>
          <w:lang w:val="ca-ES"/>
        </w:rPr>
        <w:t xml:space="preserve">(11 de juliol de 2014) </w:t>
      </w:r>
      <w:r w:rsidR="009F3204">
        <w:rPr>
          <w:rFonts w:ascii="Arial" w:hAnsi="Arial" w:cs="Arial"/>
          <w:lang w:val="ca-ES"/>
        </w:rPr>
        <w:t>amb les modificacions proposades per la Vicedegana de Política Acadèmica en els punts 4 i 5 de l’ordre del dia</w:t>
      </w:r>
      <w:r w:rsidRPr="00102708">
        <w:rPr>
          <w:rFonts w:ascii="Arial" w:hAnsi="Arial" w:cs="Arial"/>
          <w:lang w:val="ca-ES"/>
        </w:rPr>
        <w:t>.</w:t>
      </w:r>
    </w:p>
    <w:p w:rsidR="00313AAD" w:rsidRPr="00102708" w:rsidRDefault="00313AAD" w:rsidP="00313AAD">
      <w:pPr>
        <w:ind w:left="360"/>
        <w:jc w:val="both"/>
        <w:rPr>
          <w:rFonts w:ascii="Arial" w:hAnsi="Arial" w:cs="Arial"/>
          <w:lang w:val="ca-ES"/>
        </w:rPr>
      </w:pPr>
    </w:p>
    <w:p w:rsidR="00A727A0" w:rsidRPr="00102708" w:rsidRDefault="00A727A0" w:rsidP="00313AAD">
      <w:pPr>
        <w:jc w:val="both"/>
        <w:rPr>
          <w:rFonts w:ascii="Arial" w:hAnsi="Arial" w:cs="Arial"/>
          <w:lang w:val="ca-ES"/>
        </w:rPr>
      </w:pPr>
    </w:p>
    <w:p w:rsidR="00A727A0" w:rsidRPr="00102708" w:rsidRDefault="00E609E0" w:rsidP="00EE3CBC">
      <w:pPr>
        <w:pStyle w:val="Prrafodelista"/>
        <w:numPr>
          <w:ilvl w:val="0"/>
          <w:numId w:val="1"/>
        </w:numPr>
        <w:jc w:val="both"/>
        <w:rPr>
          <w:rFonts w:ascii="Arial" w:hAnsi="Arial" w:cs="Arial"/>
          <w:b/>
          <w:lang w:val="ca-ES"/>
        </w:rPr>
      </w:pPr>
      <w:r>
        <w:rPr>
          <w:rFonts w:ascii="Arial" w:hAnsi="Arial" w:cs="Arial"/>
          <w:b/>
          <w:lang w:val="ca-ES"/>
        </w:rPr>
        <w:t>Informe del Degà</w:t>
      </w:r>
      <w:r w:rsidR="00A727A0" w:rsidRPr="00102708">
        <w:rPr>
          <w:rFonts w:ascii="Arial" w:hAnsi="Arial" w:cs="Arial"/>
          <w:b/>
          <w:lang w:val="ca-ES"/>
        </w:rPr>
        <w:t>:</w:t>
      </w:r>
    </w:p>
    <w:p w:rsidR="00A727A0" w:rsidRPr="00102708" w:rsidRDefault="00A727A0" w:rsidP="00313AAD">
      <w:pPr>
        <w:ind w:left="360"/>
        <w:jc w:val="both"/>
        <w:rPr>
          <w:rFonts w:ascii="Arial" w:hAnsi="Arial" w:cs="Arial"/>
          <w:lang w:val="ca-ES"/>
        </w:rPr>
      </w:pPr>
    </w:p>
    <w:p w:rsidR="00D034F7" w:rsidRDefault="00E609E0" w:rsidP="000237AE">
      <w:pPr>
        <w:ind w:left="360"/>
        <w:jc w:val="both"/>
        <w:rPr>
          <w:rFonts w:ascii="Arial" w:hAnsi="Arial" w:cs="Arial"/>
          <w:lang w:val="ca-ES"/>
        </w:rPr>
      </w:pPr>
      <w:r>
        <w:rPr>
          <w:rFonts w:ascii="Arial" w:hAnsi="Arial" w:cs="Arial"/>
          <w:lang w:val="ca-ES"/>
        </w:rPr>
        <w:t>S’ha finalitzat</w:t>
      </w:r>
      <w:r w:rsidR="00BE6AF8">
        <w:rPr>
          <w:rFonts w:ascii="Arial" w:hAnsi="Arial" w:cs="Arial"/>
          <w:lang w:val="ca-ES"/>
        </w:rPr>
        <w:t xml:space="preserve"> la revisió de les guies docents de les assignatures de Grau i de Màster.</w:t>
      </w:r>
    </w:p>
    <w:p w:rsidR="00E609E0" w:rsidRDefault="00E609E0" w:rsidP="000237AE">
      <w:pPr>
        <w:ind w:left="360"/>
        <w:jc w:val="both"/>
        <w:rPr>
          <w:rFonts w:ascii="Arial" w:hAnsi="Arial" w:cs="Arial"/>
          <w:lang w:val="ca-ES"/>
        </w:rPr>
      </w:pPr>
    </w:p>
    <w:p w:rsidR="00E609E0" w:rsidRDefault="00E609E0" w:rsidP="000237AE">
      <w:pPr>
        <w:ind w:left="360"/>
        <w:jc w:val="both"/>
        <w:rPr>
          <w:rFonts w:ascii="Arial" w:hAnsi="Arial" w:cs="Arial"/>
          <w:lang w:val="ca-ES"/>
        </w:rPr>
      </w:pPr>
      <w:r>
        <w:rPr>
          <w:rFonts w:ascii="Arial" w:hAnsi="Arial" w:cs="Arial"/>
          <w:lang w:val="ca-ES"/>
        </w:rPr>
        <w:t>2 plans de tutorització:</w:t>
      </w:r>
    </w:p>
    <w:p w:rsidR="00E609E0" w:rsidRDefault="00E609E0" w:rsidP="00EE3CBC">
      <w:pPr>
        <w:pStyle w:val="Prrafodelista"/>
        <w:numPr>
          <w:ilvl w:val="0"/>
          <w:numId w:val="4"/>
        </w:numPr>
        <w:jc w:val="both"/>
        <w:rPr>
          <w:rFonts w:ascii="Arial" w:hAnsi="Arial" w:cs="Arial"/>
          <w:lang w:val="ca-ES"/>
        </w:rPr>
      </w:pPr>
      <w:r w:rsidRPr="00E609E0">
        <w:rPr>
          <w:rFonts w:ascii="Arial" w:hAnsi="Arial" w:cs="Arial"/>
          <w:lang w:val="ca-ES"/>
        </w:rPr>
        <w:t>Grau: hi ha problemes amb l’actualització de les llistes de tutorització. S’ha de fer manu</w:t>
      </w:r>
      <w:r>
        <w:rPr>
          <w:rFonts w:ascii="Arial" w:hAnsi="Arial" w:cs="Arial"/>
          <w:lang w:val="ca-ES"/>
        </w:rPr>
        <w:t>alment, estudiant per estudiant</w:t>
      </w:r>
    </w:p>
    <w:p w:rsidR="00E609E0" w:rsidRPr="00E609E0" w:rsidRDefault="00E609E0" w:rsidP="00EE3CBC">
      <w:pPr>
        <w:pStyle w:val="Prrafodelista"/>
        <w:numPr>
          <w:ilvl w:val="0"/>
          <w:numId w:val="4"/>
        </w:numPr>
        <w:jc w:val="both"/>
        <w:rPr>
          <w:rFonts w:ascii="Arial" w:hAnsi="Arial" w:cs="Arial"/>
          <w:lang w:val="ca-ES"/>
        </w:rPr>
      </w:pPr>
      <w:r w:rsidRPr="00E609E0">
        <w:rPr>
          <w:rFonts w:ascii="Arial" w:hAnsi="Arial" w:cs="Arial"/>
          <w:lang w:val="ca-ES"/>
        </w:rPr>
        <w:t>M</w:t>
      </w:r>
      <w:r>
        <w:rPr>
          <w:rFonts w:ascii="Arial" w:hAnsi="Arial" w:cs="Arial"/>
          <w:lang w:val="ca-ES"/>
        </w:rPr>
        <w:t xml:space="preserve">àster: </w:t>
      </w:r>
    </w:p>
    <w:p w:rsidR="00E609E0" w:rsidRDefault="00E609E0" w:rsidP="000237AE">
      <w:pPr>
        <w:ind w:left="360"/>
        <w:jc w:val="both"/>
        <w:rPr>
          <w:rFonts w:ascii="Arial" w:hAnsi="Arial" w:cs="Arial"/>
          <w:lang w:val="ca-ES"/>
        </w:rPr>
      </w:pPr>
    </w:p>
    <w:p w:rsidR="00E609E0" w:rsidRDefault="00E609E0" w:rsidP="000237AE">
      <w:pPr>
        <w:ind w:left="360"/>
        <w:jc w:val="both"/>
        <w:rPr>
          <w:rFonts w:ascii="Arial" w:hAnsi="Arial" w:cs="Arial"/>
          <w:lang w:val="ca-ES"/>
        </w:rPr>
      </w:pPr>
      <w:r>
        <w:rPr>
          <w:rFonts w:ascii="Arial" w:hAnsi="Arial" w:cs="Arial"/>
          <w:lang w:val="ca-ES"/>
        </w:rPr>
        <w:t>Reunions (Joan i Aurora) amb professors de Grau i Màster. Amb professors d’assignatures amb enquestes amb baixes valoracions. Per analitzar les accions a fer per tal de millorar aquestes enquestes.</w:t>
      </w:r>
    </w:p>
    <w:p w:rsidR="00E609E0" w:rsidRDefault="00E609E0" w:rsidP="000237AE">
      <w:pPr>
        <w:ind w:left="360"/>
        <w:jc w:val="both"/>
        <w:rPr>
          <w:rFonts w:ascii="Arial" w:hAnsi="Arial" w:cs="Arial"/>
          <w:lang w:val="ca-ES"/>
        </w:rPr>
      </w:pPr>
    </w:p>
    <w:p w:rsidR="00E609E0" w:rsidRDefault="00E609E0" w:rsidP="000237AE">
      <w:pPr>
        <w:ind w:left="360"/>
        <w:jc w:val="both"/>
        <w:rPr>
          <w:rFonts w:ascii="Arial" w:hAnsi="Arial" w:cs="Arial"/>
          <w:lang w:val="ca-ES"/>
        </w:rPr>
      </w:pPr>
      <w:r>
        <w:rPr>
          <w:rFonts w:ascii="Arial" w:hAnsi="Arial" w:cs="Arial"/>
          <w:lang w:val="ca-ES"/>
        </w:rPr>
        <w:t>Participació promig de participació: 15% (cinquens per la cua en la UPC). Entrevista del Degà amb els estudiants per tal de millorar aquest percentatge.</w:t>
      </w:r>
    </w:p>
    <w:p w:rsidR="00E609E0" w:rsidRDefault="00E609E0" w:rsidP="000237AE">
      <w:pPr>
        <w:ind w:left="360"/>
        <w:jc w:val="both"/>
        <w:rPr>
          <w:rFonts w:ascii="Arial" w:hAnsi="Arial" w:cs="Arial"/>
          <w:lang w:val="ca-ES"/>
        </w:rPr>
      </w:pPr>
    </w:p>
    <w:p w:rsidR="00E609E0" w:rsidRDefault="00E609E0" w:rsidP="000237AE">
      <w:pPr>
        <w:ind w:left="360"/>
        <w:jc w:val="both"/>
        <w:rPr>
          <w:rFonts w:ascii="Arial" w:hAnsi="Arial" w:cs="Arial"/>
          <w:lang w:val="ca-ES"/>
        </w:rPr>
      </w:pPr>
      <w:r>
        <w:rPr>
          <w:rFonts w:ascii="Arial" w:hAnsi="Arial" w:cs="Arial"/>
          <w:lang w:val="ca-ES"/>
        </w:rPr>
        <w:t>S’ha preparat una enquesta pels ex-estudiants</w:t>
      </w:r>
      <w:r w:rsidR="006E1232">
        <w:rPr>
          <w:rFonts w:ascii="Arial" w:hAnsi="Arial" w:cs="Arial"/>
          <w:lang w:val="ca-ES"/>
        </w:rPr>
        <w:t xml:space="preserve"> (primera experiència laboral).</w:t>
      </w:r>
    </w:p>
    <w:p w:rsidR="006E1232" w:rsidRDefault="006E1232" w:rsidP="000237AE">
      <w:pPr>
        <w:ind w:left="360"/>
        <w:jc w:val="both"/>
        <w:rPr>
          <w:rFonts w:ascii="Arial" w:hAnsi="Arial" w:cs="Arial"/>
          <w:lang w:val="ca-ES"/>
        </w:rPr>
      </w:pPr>
    </w:p>
    <w:p w:rsidR="006E1232" w:rsidRDefault="006E1232" w:rsidP="000237AE">
      <w:pPr>
        <w:ind w:left="360"/>
        <w:jc w:val="both"/>
        <w:rPr>
          <w:rFonts w:ascii="Arial" w:hAnsi="Arial" w:cs="Arial"/>
          <w:lang w:val="ca-ES"/>
        </w:rPr>
      </w:pPr>
      <w:r>
        <w:rPr>
          <w:rFonts w:ascii="Arial" w:hAnsi="Arial" w:cs="Arial"/>
          <w:lang w:val="ca-ES"/>
        </w:rPr>
        <w:t>Millora de la competència en 3ª llengua (reunió de demà amb la Vicerectora Maribel</w:t>
      </w:r>
      <w:r w:rsidR="00F86872">
        <w:rPr>
          <w:rFonts w:ascii="Arial" w:hAnsi="Arial" w:cs="Arial"/>
          <w:lang w:val="ca-ES"/>
        </w:rPr>
        <w:t xml:space="preserve"> Rosselló</w:t>
      </w:r>
      <w:r>
        <w:rPr>
          <w:rFonts w:ascii="Arial" w:hAnsi="Arial" w:cs="Arial"/>
          <w:lang w:val="ca-ES"/>
        </w:rPr>
        <w:t>)</w:t>
      </w:r>
      <w:r w:rsidR="00F86872">
        <w:rPr>
          <w:rFonts w:ascii="Arial" w:hAnsi="Arial" w:cs="Arial"/>
          <w:lang w:val="ca-ES"/>
        </w:rPr>
        <w:t>.</w:t>
      </w:r>
    </w:p>
    <w:p w:rsidR="006E1232" w:rsidRDefault="006E1232" w:rsidP="000237AE">
      <w:pPr>
        <w:ind w:left="360"/>
        <w:jc w:val="both"/>
        <w:rPr>
          <w:rFonts w:ascii="Arial" w:hAnsi="Arial" w:cs="Arial"/>
          <w:lang w:val="ca-ES"/>
        </w:rPr>
      </w:pPr>
    </w:p>
    <w:p w:rsidR="006E1232" w:rsidRDefault="006E1232" w:rsidP="000237AE">
      <w:pPr>
        <w:ind w:left="360"/>
        <w:jc w:val="both"/>
        <w:rPr>
          <w:rFonts w:ascii="Arial" w:hAnsi="Arial" w:cs="Arial"/>
          <w:lang w:val="ca-ES"/>
        </w:rPr>
      </w:pPr>
      <w:r>
        <w:rPr>
          <w:rFonts w:ascii="Arial" w:hAnsi="Arial" w:cs="Arial"/>
          <w:lang w:val="ca-ES"/>
        </w:rPr>
        <w:t>Matrícula Final:</w:t>
      </w:r>
    </w:p>
    <w:p w:rsidR="006E1232" w:rsidRDefault="006E1232" w:rsidP="00EE3CBC">
      <w:pPr>
        <w:pStyle w:val="Prrafodelista"/>
        <w:numPr>
          <w:ilvl w:val="0"/>
          <w:numId w:val="5"/>
        </w:numPr>
        <w:jc w:val="both"/>
        <w:rPr>
          <w:rFonts w:ascii="Arial" w:hAnsi="Arial" w:cs="Arial"/>
          <w:lang w:val="ca-ES"/>
        </w:rPr>
      </w:pPr>
      <w:r>
        <w:rPr>
          <w:rFonts w:ascii="Arial" w:hAnsi="Arial" w:cs="Arial"/>
          <w:lang w:val="ca-ES"/>
        </w:rPr>
        <w:t>21 assignats al setembre dels quals s’han matriculat 15</w:t>
      </w:r>
    </w:p>
    <w:p w:rsidR="006E1232" w:rsidRDefault="006E1232" w:rsidP="00EE3CBC">
      <w:pPr>
        <w:pStyle w:val="Prrafodelista"/>
        <w:numPr>
          <w:ilvl w:val="0"/>
          <w:numId w:val="5"/>
        </w:numPr>
        <w:jc w:val="both"/>
        <w:rPr>
          <w:rFonts w:ascii="Arial" w:hAnsi="Arial" w:cs="Arial"/>
          <w:lang w:val="ca-ES"/>
        </w:rPr>
      </w:pPr>
      <w:r>
        <w:rPr>
          <w:rFonts w:ascii="Arial" w:hAnsi="Arial" w:cs="Arial"/>
          <w:lang w:val="ca-ES"/>
        </w:rPr>
        <w:t>Grau presencial</w:t>
      </w:r>
      <w:r w:rsidR="00D869EC">
        <w:rPr>
          <w:rFonts w:ascii="Arial" w:hAnsi="Arial" w:cs="Arial"/>
          <w:lang w:val="ca-ES"/>
        </w:rPr>
        <w:t>:</w:t>
      </w:r>
      <w:r>
        <w:rPr>
          <w:rFonts w:ascii="Arial" w:hAnsi="Arial" w:cs="Arial"/>
          <w:lang w:val="ca-ES"/>
        </w:rPr>
        <w:t xml:space="preserve"> s’han omplert les 80 places</w:t>
      </w:r>
    </w:p>
    <w:p w:rsidR="00D869EC" w:rsidRDefault="00D869EC" w:rsidP="00EE3CBC">
      <w:pPr>
        <w:pStyle w:val="Prrafodelista"/>
        <w:numPr>
          <w:ilvl w:val="0"/>
          <w:numId w:val="5"/>
        </w:numPr>
        <w:jc w:val="both"/>
        <w:rPr>
          <w:rFonts w:ascii="Arial" w:hAnsi="Arial" w:cs="Arial"/>
          <w:lang w:val="ca-ES"/>
        </w:rPr>
      </w:pPr>
      <w:r>
        <w:rPr>
          <w:rFonts w:ascii="Arial" w:hAnsi="Arial" w:cs="Arial"/>
          <w:lang w:val="ca-ES"/>
        </w:rPr>
        <w:t>Grau Semipresencial: 21 (sobren 19 places)</w:t>
      </w:r>
    </w:p>
    <w:p w:rsidR="00D869EC" w:rsidRDefault="00D869EC" w:rsidP="00EE3CBC">
      <w:pPr>
        <w:pStyle w:val="Prrafodelista"/>
        <w:numPr>
          <w:ilvl w:val="0"/>
          <w:numId w:val="5"/>
        </w:numPr>
        <w:jc w:val="both"/>
        <w:rPr>
          <w:rFonts w:ascii="Arial" w:hAnsi="Arial" w:cs="Arial"/>
          <w:lang w:val="ca-ES"/>
        </w:rPr>
      </w:pPr>
      <w:r>
        <w:rPr>
          <w:rFonts w:ascii="Arial" w:hAnsi="Arial" w:cs="Arial"/>
          <w:lang w:val="ca-ES"/>
        </w:rPr>
        <w:t>Màster: 27</w:t>
      </w:r>
    </w:p>
    <w:p w:rsidR="00D869EC" w:rsidRDefault="00D869EC" w:rsidP="00D869EC">
      <w:pPr>
        <w:ind w:left="360"/>
        <w:jc w:val="both"/>
        <w:rPr>
          <w:rFonts w:ascii="Arial" w:hAnsi="Arial" w:cs="Arial"/>
          <w:lang w:val="ca-ES"/>
        </w:rPr>
      </w:pPr>
    </w:p>
    <w:p w:rsidR="00D869EC" w:rsidRPr="00D869EC" w:rsidRDefault="00D869EC" w:rsidP="00D869EC">
      <w:pPr>
        <w:ind w:left="360"/>
        <w:jc w:val="both"/>
        <w:rPr>
          <w:rFonts w:ascii="Arial" w:hAnsi="Arial" w:cs="Arial"/>
          <w:lang w:val="ca-ES"/>
        </w:rPr>
      </w:pPr>
    </w:p>
    <w:p w:rsidR="00E609E0" w:rsidRDefault="006E1232" w:rsidP="000237AE">
      <w:pPr>
        <w:ind w:left="360"/>
        <w:jc w:val="both"/>
        <w:rPr>
          <w:rFonts w:ascii="Arial" w:hAnsi="Arial" w:cs="Arial"/>
          <w:lang w:val="ca-ES"/>
        </w:rPr>
      </w:pPr>
      <w:r>
        <w:rPr>
          <w:rFonts w:ascii="Arial" w:hAnsi="Arial" w:cs="Arial"/>
          <w:lang w:val="ca-ES"/>
        </w:rPr>
        <w:t>S’està analitzant quina és la taxa de reposició dels professionals de l’Òptica i Optometria</w:t>
      </w:r>
      <w:r w:rsidR="00D869EC">
        <w:rPr>
          <w:rFonts w:ascii="Arial" w:hAnsi="Arial" w:cs="Arial"/>
          <w:lang w:val="ca-ES"/>
        </w:rPr>
        <w:t xml:space="preserve"> (COOOC, FOOT, FEDAO, Departament de Sanitat, etc.)</w:t>
      </w:r>
      <w:r>
        <w:rPr>
          <w:rFonts w:ascii="Arial" w:hAnsi="Arial" w:cs="Arial"/>
          <w:lang w:val="ca-ES"/>
        </w:rPr>
        <w:t>, per decidir les places que caldria oferir en un futur.</w:t>
      </w:r>
    </w:p>
    <w:p w:rsidR="006E1232" w:rsidRDefault="006E1232" w:rsidP="000237AE">
      <w:pPr>
        <w:ind w:left="360"/>
        <w:jc w:val="both"/>
        <w:rPr>
          <w:rFonts w:ascii="Arial" w:hAnsi="Arial" w:cs="Arial"/>
          <w:lang w:val="ca-ES"/>
        </w:rPr>
      </w:pPr>
    </w:p>
    <w:p w:rsidR="009F3204" w:rsidRDefault="009F3204" w:rsidP="000237AE">
      <w:pPr>
        <w:ind w:left="360"/>
        <w:jc w:val="both"/>
        <w:rPr>
          <w:rFonts w:ascii="Arial" w:hAnsi="Arial" w:cs="Arial"/>
          <w:lang w:val="ca-ES"/>
        </w:rPr>
      </w:pPr>
      <w:r>
        <w:rPr>
          <w:rFonts w:ascii="Arial" w:hAnsi="Arial" w:cs="Arial"/>
          <w:lang w:val="ca-ES"/>
        </w:rPr>
        <w:lastRenderedPageBreak/>
        <w:t>Miquel Ralló planteja que cal tenir present la possibilitat que alguns graus tornin a ser de 3 anys.</w:t>
      </w:r>
    </w:p>
    <w:p w:rsidR="009F3204" w:rsidRDefault="009F3204" w:rsidP="000237AE">
      <w:pPr>
        <w:ind w:left="360"/>
        <w:jc w:val="both"/>
        <w:rPr>
          <w:rFonts w:ascii="Arial" w:hAnsi="Arial" w:cs="Arial"/>
          <w:lang w:val="ca-ES"/>
        </w:rPr>
      </w:pPr>
    </w:p>
    <w:p w:rsidR="009F3204" w:rsidRDefault="009F3204" w:rsidP="000237AE">
      <w:pPr>
        <w:ind w:left="360"/>
        <w:jc w:val="both"/>
        <w:rPr>
          <w:rFonts w:ascii="Arial" w:hAnsi="Arial" w:cs="Arial"/>
          <w:lang w:val="ca-ES"/>
        </w:rPr>
      </w:pPr>
      <w:r>
        <w:rPr>
          <w:rFonts w:ascii="Arial" w:hAnsi="Arial" w:cs="Arial"/>
          <w:lang w:val="ca-ES"/>
        </w:rPr>
        <w:t>Ester Guaus pregunta si ens han informat sobre el procés d’acreditació de la titulació. Fa 6 anys que es va acreditar la titulació del Grau, i ara tocarà tornar a fer una nova acreditació.</w:t>
      </w:r>
    </w:p>
    <w:p w:rsidR="009F3204" w:rsidRDefault="009F3204" w:rsidP="000237AE">
      <w:pPr>
        <w:ind w:left="360"/>
        <w:jc w:val="both"/>
        <w:rPr>
          <w:rFonts w:ascii="Arial" w:hAnsi="Arial" w:cs="Arial"/>
          <w:lang w:val="ca-ES"/>
        </w:rPr>
      </w:pPr>
    </w:p>
    <w:p w:rsidR="009F3204" w:rsidRDefault="009F3204" w:rsidP="000237AE">
      <w:pPr>
        <w:ind w:left="360"/>
        <w:jc w:val="both"/>
        <w:rPr>
          <w:rFonts w:ascii="Arial" w:hAnsi="Arial" w:cs="Arial"/>
          <w:lang w:val="ca-ES"/>
        </w:rPr>
      </w:pPr>
      <w:r>
        <w:rPr>
          <w:rFonts w:ascii="Arial" w:hAnsi="Arial" w:cs="Arial"/>
          <w:lang w:val="ca-ES"/>
        </w:rPr>
        <w:t>En els dos casos, el Degà informa que la FOOT no ha estat</w:t>
      </w:r>
    </w:p>
    <w:p w:rsidR="006E1232" w:rsidRDefault="006E1232" w:rsidP="000237AE">
      <w:pPr>
        <w:ind w:left="360"/>
        <w:jc w:val="both"/>
        <w:rPr>
          <w:rFonts w:ascii="Arial" w:hAnsi="Arial" w:cs="Arial"/>
          <w:lang w:val="ca-ES"/>
        </w:rPr>
      </w:pPr>
    </w:p>
    <w:p w:rsidR="004668EA" w:rsidRPr="00102708" w:rsidRDefault="004668EA" w:rsidP="00AB26B4">
      <w:pPr>
        <w:jc w:val="both"/>
        <w:rPr>
          <w:rFonts w:ascii="Arial" w:hAnsi="Arial" w:cs="Arial"/>
          <w:lang w:val="ca-ES"/>
        </w:rPr>
      </w:pPr>
    </w:p>
    <w:p w:rsidR="004668EA" w:rsidRPr="00102708" w:rsidRDefault="006E1232" w:rsidP="00EE3CBC">
      <w:pPr>
        <w:pStyle w:val="Prrafodelista"/>
        <w:numPr>
          <w:ilvl w:val="0"/>
          <w:numId w:val="1"/>
        </w:numPr>
        <w:jc w:val="both"/>
        <w:rPr>
          <w:rFonts w:ascii="Arial" w:hAnsi="Arial" w:cs="Arial"/>
          <w:b/>
          <w:lang w:val="ca-ES"/>
        </w:rPr>
      </w:pPr>
      <w:r>
        <w:rPr>
          <w:rFonts w:ascii="Arial" w:hAnsi="Arial" w:cs="Arial"/>
          <w:b/>
          <w:lang w:val="ca-ES"/>
        </w:rPr>
        <w:t>Modificació de la normativa FOOT de pràctiques externes</w:t>
      </w:r>
      <w:r w:rsidR="004668EA" w:rsidRPr="00102708">
        <w:rPr>
          <w:rFonts w:ascii="Arial" w:hAnsi="Arial" w:cs="Arial"/>
          <w:b/>
          <w:lang w:val="ca-ES"/>
        </w:rPr>
        <w:t>:</w:t>
      </w:r>
    </w:p>
    <w:p w:rsidR="004829BB" w:rsidRPr="001A3F59" w:rsidRDefault="004829BB" w:rsidP="001A3F59">
      <w:pPr>
        <w:ind w:left="360"/>
        <w:jc w:val="both"/>
        <w:rPr>
          <w:rFonts w:ascii="Arial" w:hAnsi="Arial" w:cs="Arial"/>
          <w:lang w:val="ca-ES"/>
        </w:rPr>
      </w:pPr>
    </w:p>
    <w:p w:rsidR="004829BB" w:rsidRDefault="001A3F59" w:rsidP="001A3F59">
      <w:pPr>
        <w:ind w:left="360"/>
        <w:jc w:val="both"/>
        <w:rPr>
          <w:rFonts w:ascii="Arial" w:hAnsi="Arial" w:cs="Arial"/>
          <w:lang w:val="ca-ES"/>
        </w:rPr>
      </w:pPr>
      <w:r>
        <w:rPr>
          <w:rFonts w:ascii="Arial" w:hAnsi="Arial" w:cs="Arial"/>
          <w:lang w:val="ca-ES"/>
        </w:rPr>
        <w:t>(Aurora em passarà el redactat antic i el nou).</w:t>
      </w:r>
    </w:p>
    <w:p w:rsidR="001A3F59" w:rsidRPr="001A3F59" w:rsidRDefault="001A3F59" w:rsidP="001A3F59">
      <w:pPr>
        <w:ind w:left="360"/>
        <w:jc w:val="both"/>
        <w:rPr>
          <w:rFonts w:ascii="Arial" w:hAnsi="Arial" w:cs="Arial"/>
          <w:lang w:val="ca-ES"/>
        </w:rPr>
      </w:pPr>
      <w:r>
        <w:rPr>
          <w:rFonts w:ascii="Arial" w:hAnsi="Arial" w:cs="Arial"/>
          <w:lang w:val="ca-ES"/>
        </w:rPr>
        <w:t>S’acorda aquesta modificació.</w:t>
      </w:r>
    </w:p>
    <w:p w:rsidR="004829BB" w:rsidRDefault="004829BB" w:rsidP="001A3F59">
      <w:pPr>
        <w:ind w:left="360"/>
        <w:jc w:val="both"/>
        <w:rPr>
          <w:rFonts w:ascii="Arial" w:hAnsi="Arial" w:cs="Arial"/>
          <w:lang w:val="ca-ES"/>
        </w:rPr>
      </w:pPr>
    </w:p>
    <w:p w:rsidR="001A3F59" w:rsidRPr="001A3F59" w:rsidRDefault="001A3F59" w:rsidP="001A3F59">
      <w:pPr>
        <w:ind w:left="360"/>
        <w:jc w:val="both"/>
        <w:rPr>
          <w:rFonts w:ascii="Arial" w:hAnsi="Arial" w:cs="Arial"/>
          <w:lang w:val="ca-ES"/>
        </w:rPr>
      </w:pPr>
    </w:p>
    <w:p w:rsidR="00931ABB" w:rsidRPr="00102708" w:rsidRDefault="00D034F7" w:rsidP="00EE3CBC">
      <w:pPr>
        <w:pStyle w:val="Prrafodelista"/>
        <w:numPr>
          <w:ilvl w:val="0"/>
          <w:numId w:val="1"/>
        </w:numPr>
        <w:jc w:val="both"/>
        <w:rPr>
          <w:rFonts w:ascii="Arial" w:hAnsi="Arial" w:cs="Arial"/>
          <w:b/>
          <w:lang w:val="ca-ES"/>
        </w:rPr>
      </w:pPr>
      <w:r w:rsidRPr="00102708">
        <w:rPr>
          <w:rFonts w:ascii="Arial" w:hAnsi="Arial" w:cs="Arial"/>
          <w:b/>
          <w:lang w:val="ca-ES"/>
        </w:rPr>
        <w:t>Pro</w:t>
      </w:r>
      <w:r w:rsidR="006E1232">
        <w:rPr>
          <w:rFonts w:ascii="Arial" w:hAnsi="Arial" w:cs="Arial"/>
          <w:b/>
          <w:lang w:val="ca-ES"/>
        </w:rPr>
        <w:t>posta de realització d’un examen</w:t>
      </w:r>
      <w:r w:rsidR="009F3204">
        <w:rPr>
          <w:rFonts w:ascii="Arial" w:hAnsi="Arial" w:cs="Arial"/>
          <w:b/>
          <w:lang w:val="ca-ES"/>
        </w:rPr>
        <w:t xml:space="preserve"> de reavaluació per assignatures suspeses de Q1</w:t>
      </w:r>
      <w:r w:rsidR="00931ABB" w:rsidRPr="00102708">
        <w:rPr>
          <w:rFonts w:ascii="Arial" w:hAnsi="Arial" w:cs="Arial"/>
          <w:b/>
          <w:lang w:val="ca-ES"/>
        </w:rPr>
        <w:t>:</w:t>
      </w:r>
    </w:p>
    <w:p w:rsidR="009F3204" w:rsidRPr="009F3204" w:rsidRDefault="009F3204" w:rsidP="009F3204">
      <w:pPr>
        <w:ind w:left="360"/>
        <w:jc w:val="both"/>
        <w:rPr>
          <w:rFonts w:ascii="Arial" w:hAnsi="Arial" w:cs="Arial"/>
          <w:lang w:val="ca-ES"/>
        </w:rPr>
      </w:pPr>
    </w:p>
    <w:p w:rsidR="00583406" w:rsidRDefault="00583406" w:rsidP="009F3204">
      <w:pPr>
        <w:ind w:left="360"/>
        <w:jc w:val="both"/>
        <w:rPr>
          <w:rFonts w:ascii="Arial" w:hAnsi="Arial" w:cs="Arial"/>
          <w:lang w:val="ca-ES"/>
        </w:rPr>
      </w:pPr>
      <w:r>
        <w:rPr>
          <w:rFonts w:ascii="Arial" w:hAnsi="Arial" w:cs="Arial"/>
          <w:lang w:val="ca-ES"/>
        </w:rPr>
        <w:t>Es pot fer una reavaluació legalment mitjançant una matrícula amb només dret a examen (uns 25 €).</w:t>
      </w:r>
    </w:p>
    <w:p w:rsidR="00583406" w:rsidRDefault="00583406" w:rsidP="009F3204">
      <w:pPr>
        <w:ind w:left="360"/>
        <w:jc w:val="both"/>
        <w:rPr>
          <w:rFonts w:ascii="Arial" w:hAnsi="Arial" w:cs="Arial"/>
          <w:lang w:val="ca-ES"/>
        </w:rPr>
      </w:pPr>
    </w:p>
    <w:p w:rsidR="00583406" w:rsidRDefault="00583406" w:rsidP="009F3204">
      <w:pPr>
        <w:ind w:left="360"/>
        <w:jc w:val="both"/>
        <w:rPr>
          <w:rFonts w:ascii="Arial" w:hAnsi="Arial" w:cs="Arial"/>
          <w:lang w:val="ca-ES"/>
        </w:rPr>
      </w:pPr>
      <w:r>
        <w:rPr>
          <w:rFonts w:ascii="Arial" w:hAnsi="Arial" w:cs="Arial"/>
          <w:lang w:val="ca-ES"/>
        </w:rPr>
        <w:t>L’examen es faria abans de setmana santa, per tal d’evitar que s’ajuntés amb els exàmens finals de les assignatures de QP.</w:t>
      </w:r>
    </w:p>
    <w:p w:rsidR="00583406" w:rsidRDefault="00583406" w:rsidP="009F3204">
      <w:pPr>
        <w:ind w:left="360"/>
        <w:jc w:val="both"/>
        <w:rPr>
          <w:rFonts w:ascii="Arial" w:hAnsi="Arial" w:cs="Arial"/>
          <w:lang w:val="ca-ES"/>
        </w:rPr>
      </w:pPr>
    </w:p>
    <w:p w:rsidR="00585C20" w:rsidRDefault="00585C20" w:rsidP="009F3204">
      <w:pPr>
        <w:ind w:left="360"/>
        <w:jc w:val="both"/>
        <w:rPr>
          <w:rFonts w:ascii="Arial" w:hAnsi="Arial" w:cs="Arial"/>
          <w:lang w:val="ca-ES"/>
        </w:rPr>
      </w:pPr>
      <w:r>
        <w:rPr>
          <w:rFonts w:ascii="Arial" w:hAnsi="Arial" w:cs="Arial"/>
          <w:lang w:val="ca-ES"/>
        </w:rPr>
        <w:t>Experiència pilot només al Grau presencial (Q1) i tota la Fase Inicial del Grau Semipresencial.</w:t>
      </w:r>
    </w:p>
    <w:p w:rsidR="00585C20" w:rsidRDefault="00585C20" w:rsidP="009F3204">
      <w:pPr>
        <w:ind w:left="360"/>
        <w:jc w:val="both"/>
        <w:rPr>
          <w:rFonts w:ascii="Arial" w:hAnsi="Arial" w:cs="Arial"/>
          <w:lang w:val="ca-ES"/>
        </w:rPr>
      </w:pPr>
    </w:p>
    <w:p w:rsidR="00585C20" w:rsidRDefault="00585C20" w:rsidP="009F3204">
      <w:pPr>
        <w:ind w:left="360"/>
        <w:jc w:val="both"/>
        <w:rPr>
          <w:rFonts w:ascii="Arial" w:hAnsi="Arial" w:cs="Arial"/>
          <w:lang w:val="ca-ES"/>
        </w:rPr>
      </w:pPr>
      <w:r>
        <w:rPr>
          <w:rFonts w:ascii="Arial" w:hAnsi="Arial" w:cs="Arial"/>
          <w:lang w:val="ca-ES"/>
        </w:rPr>
        <w:t>Condicions:</w:t>
      </w:r>
    </w:p>
    <w:p w:rsidR="00585C20" w:rsidRDefault="00585C20" w:rsidP="009F3204">
      <w:pPr>
        <w:ind w:left="360"/>
        <w:jc w:val="both"/>
        <w:rPr>
          <w:rFonts w:ascii="Arial" w:hAnsi="Arial" w:cs="Arial"/>
          <w:lang w:val="ca-ES"/>
        </w:rPr>
      </w:pPr>
    </w:p>
    <w:p w:rsidR="00184D64" w:rsidRPr="00585C20" w:rsidRDefault="00184D64" w:rsidP="00EE3CBC">
      <w:pPr>
        <w:pStyle w:val="Prrafodelista"/>
        <w:numPr>
          <w:ilvl w:val="0"/>
          <w:numId w:val="6"/>
        </w:numPr>
        <w:jc w:val="both"/>
        <w:rPr>
          <w:rFonts w:ascii="Arial" w:hAnsi="Arial" w:cs="Arial"/>
          <w:lang w:val="ca-ES"/>
        </w:rPr>
      </w:pPr>
      <w:r w:rsidRPr="00585C20">
        <w:rPr>
          <w:rFonts w:ascii="Arial" w:hAnsi="Arial" w:cs="Arial"/>
          <w:lang w:val="ca-ES"/>
        </w:rPr>
        <w:t>Nota major de 3</w:t>
      </w:r>
    </w:p>
    <w:p w:rsidR="00184D64" w:rsidRPr="00585C20" w:rsidRDefault="00184D64" w:rsidP="00EE3CBC">
      <w:pPr>
        <w:pStyle w:val="Prrafodelista"/>
        <w:numPr>
          <w:ilvl w:val="0"/>
          <w:numId w:val="6"/>
        </w:numPr>
        <w:jc w:val="both"/>
        <w:rPr>
          <w:rFonts w:ascii="Arial" w:hAnsi="Arial" w:cs="Arial"/>
          <w:lang w:val="ca-ES"/>
        </w:rPr>
      </w:pPr>
      <w:r w:rsidRPr="00585C20">
        <w:rPr>
          <w:rFonts w:ascii="Arial" w:hAnsi="Arial" w:cs="Arial"/>
          <w:lang w:val="ca-ES"/>
        </w:rPr>
        <w:t>En el quadrimestre immediatament posterior</w:t>
      </w:r>
    </w:p>
    <w:p w:rsidR="00184D64" w:rsidRDefault="00184D64" w:rsidP="009F3204">
      <w:pPr>
        <w:ind w:left="360"/>
        <w:jc w:val="both"/>
        <w:rPr>
          <w:rFonts w:ascii="Arial" w:hAnsi="Arial" w:cs="Arial"/>
          <w:lang w:val="ca-ES"/>
        </w:rPr>
      </w:pPr>
    </w:p>
    <w:p w:rsidR="00184D64" w:rsidRDefault="00184D64" w:rsidP="009F3204">
      <w:pPr>
        <w:ind w:left="360"/>
        <w:jc w:val="both"/>
        <w:rPr>
          <w:rFonts w:ascii="Arial" w:hAnsi="Arial" w:cs="Arial"/>
          <w:lang w:val="ca-ES"/>
        </w:rPr>
      </w:pPr>
      <w:r>
        <w:rPr>
          <w:rFonts w:ascii="Arial" w:hAnsi="Arial" w:cs="Arial"/>
          <w:lang w:val="ca-ES"/>
        </w:rPr>
        <w:t xml:space="preserve">Miquel: </w:t>
      </w:r>
      <w:r w:rsidR="00585C20">
        <w:rPr>
          <w:rFonts w:ascii="Arial" w:hAnsi="Arial" w:cs="Arial"/>
          <w:lang w:val="ca-ES"/>
        </w:rPr>
        <w:t>Definir t</w:t>
      </w:r>
      <w:r>
        <w:rPr>
          <w:rFonts w:ascii="Arial" w:hAnsi="Arial" w:cs="Arial"/>
          <w:lang w:val="ca-ES"/>
        </w:rPr>
        <w:t>asques que ha de fer el professor i reconeixement per fer aquesta reavaluació.</w:t>
      </w:r>
    </w:p>
    <w:p w:rsidR="006E1232" w:rsidRDefault="006E1232" w:rsidP="00931ABB">
      <w:pPr>
        <w:ind w:left="360"/>
        <w:jc w:val="both"/>
        <w:rPr>
          <w:rFonts w:ascii="Arial" w:hAnsi="Arial" w:cs="Arial"/>
          <w:lang w:val="ca-ES"/>
        </w:rPr>
      </w:pPr>
    </w:p>
    <w:p w:rsidR="00043B99" w:rsidRDefault="00043B99" w:rsidP="00931ABB">
      <w:pPr>
        <w:ind w:left="360"/>
        <w:jc w:val="both"/>
        <w:rPr>
          <w:rFonts w:ascii="Arial" w:hAnsi="Arial" w:cs="Arial"/>
          <w:lang w:val="ca-ES"/>
        </w:rPr>
      </w:pPr>
      <w:r>
        <w:rPr>
          <w:rFonts w:ascii="Arial" w:hAnsi="Arial" w:cs="Arial"/>
          <w:lang w:val="ca-ES"/>
        </w:rPr>
        <w:t>Finalment s’acorda no implementar de moment les reavaluacions a la FOOT.</w:t>
      </w:r>
    </w:p>
    <w:p w:rsidR="00043B99" w:rsidRPr="00102708" w:rsidRDefault="00043B99" w:rsidP="00931ABB">
      <w:pPr>
        <w:ind w:left="360"/>
        <w:jc w:val="both"/>
        <w:rPr>
          <w:rFonts w:ascii="Arial" w:hAnsi="Arial" w:cs="Arial"/>
          <w:lang w:val="ca-ES"/>
        </w:rPr>
      </w:pPr>
    </w:p>
    <w:p w:rsidR="00931ABB" w:rsidRPr="00102708" w:rsidRDefault="00931ABB" w:rsidP="00931ABB">
      <w:pPr>
        <w:ind w:left="360"/>
        <w:jc w:val="both"/>
        <w:rPr>
          <w:rFonts w:ascii="Arial" w:hAnsi="Arial" w:cs="Arial"/>
          <w:lang w:val="ca-ES"/>
        </w:rPr>
      </w:pPr>
    </w:p>
    <w:p w:rsidR="00D034F7" w:rsidRPr="00102708" w:rsidRDefault="00915CA9" w:rsidP="00EE3CBC">
      <w:pPr>
        <w:pStyle w:val="Prrafodelista"/>
        <w:numPr>
          <w:ilvl w:val="0"/>
          <w:numId w:val="1"/>
        </w:numPr>
        <w:jc w:val="both"/>
        <w:rPr>
          <w:rFonts w:ascii="Arial" w:hAnsi="Arial" w:cs="Arial"/>
          <w:b/>
          <w:lang w:val="ca-ES"/>
        </w:rPr>
      </w:pPr>
      <w:r>
        <w:rPr>
          <w:rFonts w:ascii="Arial" w:hAnsi="Arial" w:cs="Arial"/>
          <w:b/>
          <w:lang w:val="ca-ES"/>
        </w:rPr>
        <w:t>Proposta d’introducció de prerequisits en assignatures del Grau</w:t>
      </w:r>
      <w:r w:rsidR="00D034F7" w:rsidRPr="00102708">
        <w:rPr>
          <w:rFonts w:ascii="Arial" w:hAnsi="Arial" w:cs="Arial"/>
          <w:b/>
          <w:lang w:val="ca-ES"/>
        </w:rPr>
        <w:t>:</w:t>
      </w:r>
    </w:p>
    <w:p w:rsidR="00931ABB" w:rsidRPr="00102708" w:rsidRDefault="00931ABB" w:rsidP="00931ABB">
      <w:pPr>
        <w:jc w:val="both"/>
        <w:rPr>
          <w:rFonts w:ascii="Arial" w:hAnsi="Arial" w:cs="Arial"/>
          <w:lang w:val="ca-ES"/>
        </w:rPr>
      </w:pPr>
    </w:p>
    <w:p w:rsidR="00EE62E5" w:rsidRDefault="00EE62E5" w:rsidP="00EE62E5">
      <w:pPr>
        <w:ind w:left="360"/>
        <w:jc w:val="both"/>
        <w:rPr>
          <w:rFonts w:ascii="Arial" w:hAnsi="Arial" w:cs="Arial"/>
          <w:lang w:val="ca-ES"/>
        </w:rPr>
      </w:pPr>
      <w:r>
        <w:rPr>
          <w:rFonts w:ascii="Arial" w:hAnsi="Arial" w:cs="Arial"/>
          <w:lang w:val="ca-ES"/>
        </w:rPr>
        <w:t xml:space="preserve">La definició de prerequisits és per poder posar una mica d’ordre i tenir un cert control del flux d’estudiants en les diferents </w:t>
      </w:r>
      <w:r w:rsidR="006235B2">
        <w:rPr>
          <w:rFonts w:ascii="Arial" w:hAnsi="Arial" w:cs="Arial"/>
          <w:lang w:val="ca-ES"/>
        </w:rPr>
        <w:t>assignatures al Grau.</w:t>
      </w:r>
    </w:p>
    <w:p w:rsidR="00EE62E5" w:rsidRDefault="00EE62E5" w:rsidP="00EE62E5">
      <w:pPr>
        <w:ind w:left="360"/>
        <w:jc w:val="both"/>
        <w:rPr>
          <w:rFonts w:ascii="Arial" w:hAnsi="Arial" w:cs="Arial"/>
          <w:lang w:val="ca-ES"/>
        </w:rPr>
      </w:pPr>
    </w:p>
    <w:p w:rsidR="00EE62E5" w:rsidRDefault="00EE62E5" w:rsidP="00EE62E5">
      <w:pPr>
        <w:ind w:left="360"/>
        <w:jc w:val="both"/>
        <w:rPr>
          <w:rFonts w:ascii="Arial" w:hAnsi="Arial" w:cs="Arial"/>
          <w:lang w:val="ca-ES"/>
        </w:rPr>
      </w:pPr>
      <w:r>
        <w:rPr>
          <w:rFonts w:ascii="Arial" w:hAnsi="Arial" w:cs="Arial"/>
          <w:lang w:val="ca-ES"/>
        </w:rPr>
        <w:t>(Aurora em passarà el redactat antic i el nou).</w:t>
      </w:r>
    </w:p>
    <w:p w:rsidR="00EE62E5" w:rsidRPr="001A3F59" w:rsidRDefault="00EE62E5" w:rsidP="00EE62E5">
      <w:pPr>
        <w:ind w:left="360"/>
        <w:jc w:val="both"/>
        <w:rPr>
          <w:rFonts w:ascii="Arial" w:hAnsi="Arial" w:cs="Arial"/>
          <w:lang w:val="ca-ES"/>
        </w:rPr>
      </w:pPr>
      <w:r>
        <w:rPr>
          <w:rFonts w:ascii="Arial" w:hAnsi="Arial" w:cs="Arial"/>
          <w:lang w:val="ca-ES"/>
        </w:rPr>
        <w:t>S’acorda aquesta modificació.</w:t>
      </w:r>
    </w:p>
    <w:p w:rsidR="00EE62E5" w:rsidRDefault="00EE62E5" w:rsidP="001E0765">
      <w:pPr>
        <w:ind w:left="360"/>
        <w:jc w:val="both"/>
        <w:rPr>
          <w:rFonts w:ascii="Arial" w:hAnsi="Arial" w:cs="Arial"/>
          <w:lang w:val="ca-ES"/>
        </w:rPr>
      </w:pPr>
    </w:p>
    <w:p w:rsidR="006235B2" w:rsidRDefault="006235B2" w:rsidP="001E0765">
      <w:pPr>
        <w:ind w:left="360"/>
        <w:jc w:val="both"/>
        <w:rPr>
          <w:rFonts w:ascii="Arial" w:hAnsi="Arial" w:cs="Arial"/>
          <w:lang w:val="ca-ES"/>
        </w:rPr>
      </w:pPr>
    </w:p>
    <w:p w:rsidR="00915CA9" w:rsidRPr="00102708" w:rsidRDefault="00915CA9" w:rsidP="00EE3CBC">
      <w:pPr>
        <w:pStyle w:val="Prrafodelista"/>
        <w:numPr>
          <w:ilvl w:val="0"/>
          <w:numId w:val="1"/>
        </w:numPr>
        <w:jc w:val="both"/>
        <w:rPr>
          <w:rFonts w:ascii="Arial" w:hAnsi="Arial" w:cs="Arial"/>
          <w:b/>
          <w:lang w:val="ca-ES"/>
        </w:rPr>
      </w:pPr>
      <w:r>
        <w:rPr>
          <w:rFonts w:ascii="Arial" w:hAnsi="Arial" w:cs="Arial"/>
          <w:b/>
          <w:lang w:val="ca-ES"/>
        </w:rPr>
        <w:t>Proposta de modificació de la normativa acadèmica de la FOOT relativa a la Fase Inicial</w:t>
      </w:r>
      <w:r w:rsidRPr="00102708">
        <w:rPr>
          <w:rFonts w:ascii="Arial" w:hAnsi="Arial" w:cs="Arial"/>
          <w:b/>
          <w:lang w:val="ca-ES"/>
        </w:rPr>
        <w:t>:</w:t>
      </w:r>
    </w:p>
    <w:p w:rsidR="00915CA9" w:rsidRPr="00102708" w:rsidRDefault="00915CA9" w:rsidP="00915CA9">
      <w:pPr>
        <w:jc w:val="both"/>
        <w:rPr>
          <w:rFonts w:ascii="Arial" w:hAnsi="Arial" w:cs="Arial"/>
          <w:lang w:val="ca-ES"/>
        </w:rPr>
      </w:pPr>
    </w:p>
    <w:p w:rsidR="00915CA9" w:rsidRPr="00102708" w:rsidRDefault="006235B2" w:rsidP="006235B2">
      <w:pPr>
        <w:ind w:left="360"/>
        <w:jc w:val="both"/>
        <w:rPr>
          <w:rFonts w:ascii="Arial" w:hAnsi="Arial" w:cs="Arial"/>
          <w:lang w:val="ca-ES"/>
        </w:rPr>
      </w:pPr>
      <w:r>
        <w:rPr>
          <w:rFonts w:ascii="Arial" w:hAnsi="Arial" w:cs="Arial"/>
          <w:lang w:val="ca-ES"/>
        </w:rPr>
        <w:t xml:space="preserve">Es </w:t>
      </w:r>
      <w:r w:rsidR="00C708D2">
        <w:rPr>
          <w:rFonts w:ascii="Arial" w:hAnsi="Arial" w:cs="Arial"/>
          <w:lang w:val="ca-ES"/>
        </w:rPr>
        <w:t xml:space="preserve">proposa </w:t>
      </w:r>
      <w:r>
        <w:rPr>
          <w:rFonts w:ascii="Arial" w:hAnsi="Arial" w:cs="Arial"/>
          <w:lang w:val="ca-ES"/>
        </w:rPr>
        <w:t>puja</w:t>
      </w:r>
      <w:r w:rsidR="00C708D2">
        <w:rPr>
          <w:rFonts w:ascii="Arial" w:hAnsi="Arial" w:cs="Arial"/>
          <w:lang w:val="ca-ES"/>
        </w:rPr>
        <w:t>r</w:t>
      </w:r>
      <w:r>
        <w:rPr>
          <w:rFonts w:ascii="Arial" w:hAnsi="Arial" w:cs="Arial"/>
          <w:lang w:val="ca-ES"/>
        </w:rPr>
        <w:t xml:space="preserve"> el límit</w:t>
      </w:r>
      <w:r w:rsidR="00CB3570">
        <w:rPr>
          <w:rFonts w:ascii="Arial" w:hAnsi="Arial" w:cs="Arial"/>
          <w:lang w:val="ca-ES"/>
        </w:rPr>
        <w:t xml:space="preserve"> per superar la Fase Inicial a 48</w:t>
      </w:r>
      <w:r>
        <w:rPr>
          <w:rFonts w:ascii="Arial" w:hAnsi="Arial" w:cs="Arial"/>
          <w:lang w:val="ca-ES"/>
        </w:rPr>
        <w:t xml:space="preserve"> ECTS.</w:t>
      </w:r>
    </w:p>
    <w:p w:rsidR="00D034F7" w:rsidRDefault="00D034F7" w:rsidP="00931ABB">
      <w:pPr>
        <w:jc w:val="both"/>
        <w:rPr>
          <w:rFonts w:ascii="Arial" w:hAnsi="Arial" w:cs="Arial"/>
          <w:lang w:val="ca-ES"/>
        </w:rPr>
      </w:pPr>
    </w:p>
    <w:p w:rsidR="00CB3570" w:rsidRDefault="00CB3570" w:rsidP="00CB3570">
      <w:pPr>
        <w:ind w:left="360"/>
        <w:jc w:val="center"/>
        <w:rPr>
          <w:rFonts w:ascii="Arial" w:hAnsi="Arial" w:cs="Arial"/>
          <w:lang w:val="ca-ES"/>
        </w:rPr>
      </w:pPr>
      <w:r>
        <w:rPr>
          <w:rFonts w:ascii="Arial" w:hAnsi="Arial" w:cs="Arial"/>
          <w:lang w:val="ca-ES"/>
        </w:rPr>
        <w:t>-------------- PAREM AQUÍ -----------------</w:t>
      </w:r>
    </w:p>
    <w:p w:rsidR="00CB3570" w:rsidRDefault="00CB3570" w:rsidP="00CB3570">
      <w:pPr>
        <w:jc w:val="both"/>
        <w:rPr>
          <w:rFonts w:ascii="Arial" w:hAnsi="Arial" w:cs="Arial"/>
          <w:lang w:val="ca-ES"/>
        </w:rPr>
      </w:pPr>
    </w:p>
    <w:p w:rsidR="00211D9F" w:rsidRDefault="00211D9F" w:rsidP="00CB3570">
      <w:pPr>
        <w:jc w:val="both"/>
        <w:rPr>
          <w:rFonts w:ascii="Arial" w:hAnsi="Arial" w:cs="Arial"/>
          <w:lang w:val="ca-ES"/>
        </w:rPr>
      </w:pPr>
    </w:p>
    <w:p w:rsidR="00211D9F" w:rsidRDefault="00211D9F" w:rsidP="00211D9F">
      <w:pPr>
        <w:ind w:left="360"/>
        <w:jc w:val="center"/>
        <w:rPr>
          <w:rFonts w:ascii="Arial" w:hAnsi="Arial" w:cs="Arial"/>
          <w:lang w:val="ca-ES"/>
        </w:rPr>
      </w:pPr>
      <w:r>
        <w:rPr>
          <w:rFonts w:ascii="Arial" w:hAnsi="Arial" w:cs="Arial"/>
          <w:lang w:val="ca-ES"/>
        </w:rPr>
        <w:t>-------------- REPRENEM LA SESSIÓ EL 24-OCT-14 (10  hores) -----------------</w:t>
      </w:r>
    </w:p>
    <w:p w:rsidR="00211D9F" w:rsidRDefault="00211D9F" w:rsidP="00CB3570">
      <w:pPr>
        <w:jc w:val="both"/>
        <w:rPr>
          <w:rFonts w:ascii="Arial" w:hAnsi="Arial" w:cs="Arial"/>
          <w:lang w:val="ca-ES"/>
        </w:rPr>
      </w:pPr>
    </w:p>
    <w:p w:rsidR="003760F5" w:rsidRDefault="003760F5" w:rsidP="00CB3570">
      <w:pPr>
        <w:jc w:val="both"/>
        <w:rPr>
          <w:rFonts w:ascii="Arial" w:hAnsi="Arial" w:cs="Arial"/>
          <w:lang w:val="ca-ES"/>
        </w:rPr>
      </w:pPr>
      <w:r>
        <w:rPr>
          <w:rFonts w:ascii="Arial" w:hAnsi="Arial" w:cs="Arial"/>
          <w:lang w:val="ca-ES"/>
        </w:rPr>
        <w:t>Núria Lupon</w:t>
      </w:r>
    </w:p>
    <w:p w:rsidR="003760F5" w:rsidRDefault="003760F5" w:rsidP="00CB3570">
      <w:pPr>
        <w:jc w:val="both"/>
        <w:rPr>
          <w:rFonts w:ascii="Arial" w:hAnsi="Arial" w:cs="Arial"/>
          <w:lang w:val="ca-ES"/>
        </w:rPr>
      </w:pPr>
      <w:r>
        <w:rPr>
          <w:rFonts w:ascii="Arial" w:hAnsi="Arial" w:cs="Arial"/>
          <w:lang w:val="ca-ES"/>
        </w:rPr>
        <w:t>Núria Vila</w:t>
      </w:r>
    </w:p>
    <w:p w:rsidR="003760F5" w:rsidRDefault="003760F5" w:rsidP="00CB3570">
      <w:pPr>
        <w:jc w:val="both"/>
        <w:rPr>
          <w:rFonts w:ascii="Arial" w:hAnsi="Arial" w:cs="Arial"/>
          <w:lang w:val="ca-ES"/>
        </w:rPr>
      </w:pPr>
      <w:r>
        <w:rPr>
          <w:rFonts w:ascii="Arial" w:hAnsi="Arial" w:cs="Arial"/>
          <w:lang w:val="ca-ES"/>
        </w:rPr>
        <w:t>Tere Morera</w:t>
      </w:r>
    </w:p>
    <w:p w:rsidR="003760F5" w:rsidRDefault="003760F5" w:rsidP="00CB3570">
      <w:pPr>
        <w:jc w:val="both"/>
        <w:rPr>
          <w:rFonts w:ascii="Arial" w:hAnsi="Arial" w:cs="Arial"/>
          <w:lang w:val="ca-ES"/>
        </w:rPr>
      </w:pPr>
      <w:r>
        <w:rPr>
          <w:rFonts w:ascii="Arial" w:hAnsi="Arial" w:cs="Arial"/>
          <w:lang w:val="ca-ES"/>
        </w:rPr>
        <w:t>Aurora Torrents</w:t>
      </w:r>
    </w:p>
    <w:p w:rsidR="003760F5" w:rsidRDefault="003760F5" w:rsidP="00CB3570">
      <w:pPr>
        <w:jc w:val="both"/>
        <w:rPr>
          <w:rFonts w:ascii="Arial" w:hAnsi="Arial" w:cs="Arial"/>
          <w:lang w:val="ca-ES"/>
        </w:rPr>
      </w:pPr>
      <w:r>
        <w:rPr>
          <w:rFonts w:ascii="Arial" w:hAnsi="Arial" w:cs="Arial"/>
          <w:lang w:val="ca-ES"/>
        </w:rPr>
        <w:t>Joan Gispets</w:t>
      </w:r>
    </w:p>
    <w:p w:rsidR="003760F5" w:rsidRDefault="003760F5" w:rsidP="00CB3570">
      <w:pPr>
        <w:jc w:val="both"/>
        <w:rPr>
          <w:rFonts w:ascii="Arial" w:hAnsi="Arial" w:cs="Arial"/>
          <w:lang w:val="ca-ES"/>
        </w:rPr>
      </w:pPr>
      <w:r>
        <w:rPr>
          <w:rFonts w:ascii="Arial" w:hAnsi="Arial" w:cs="Arial"/>
          <w:lang w:val="ca-ES"/>
        </w:rPr>
        <w:t>Miquel Ralló</w:t>
      </w:r>
    </w:p>
    <w:p w:rsidR="003760F5" w:rsidRDefault="003760F5" w:rsidP="00CB3570">
      <w:pPr>
        <w:jc w:val="both"/>
        <w:rPr>
          <w:rFonts w:ascii="Arial" w:hAnsi="Arial" w:cs="Arial"/>
          <w:lang w:val="ca-ES"/>
        </w:rPr>
      </w:pPr>
      <w:r>
        <w:rPr>
          <w:rFonts w:ascii="Arial" w:hAnsi="Arial" w:cs="Arial"/>
          <w:lang w:val="ca-ES"/>
        </w:rPr>
        <w:t>Mireia Pacheco</w:t>
      </w:r>
    </w:p>
    <w:p w:rsidR="003760F5" w:rsidRDefault="003760F5" w:rsidP="00CB3570">
      <w:pPr>
        <w:jc w:val="both"/>
        <w:rPr>
          <w:rFonts w:ascii="Arial" w:hAnsi="Arial" w:cs="Arial"/>
          <w:lang w:val="ca-ES"/>
        </w:rPr>
      </w:pPr>
      <w:r>
        <w:rPr>
          <w:rFonts w:ascii="Arial" w:hAnsi="Arial" w:cs="Arial"/>
          <w:lang w:val="ca-ES"/>
        </w:rPr>
        <w:t>Joan Antoni Martínez</w:t>
      </w:r>
    </w:p>
    <w:p w:rsidR="003760F5" w:rsidRDefault="003760F5" w:rsidP="00CB3570">
      <w:pPr>
        <w:jc w:val="both"/>
        <w:rPr>
          <w:rFonts w:ascii="Arial" w:hAnsi="Arial" w:cs="Arial"/>
          <w:lang w:val="ca-ES"/>
        </w:rPr>
      </w:pPr>
      <w:r>
        <w:rPr>
          <w:rFonts w:ascii="Arial" w:hAnsi="Arial" w:cs="Arial"/>
          <w:lang w:val="ca-ES"/>
        </w:rPr>
        <w:t>Ester Guaus</w:t>
      </w:r>
    </w:p>
    <w:p w:rsidR="003760F5" w:rsidRDefault="003760F5" w:rsidP="00CB3570">
      <w:pPr>
        <w:jc w:val="both"/>
        <w:rPr>
          <w:rFonts w:ascii="Arial" w:hAnsi="Arial" w:cs="Arial"/>
          <w:lang w:val="ca-ES"/>
        </w:rPr>
      </w:pPr>
      <w:r>
        <w:rPr>
          <w:rFonts w:ascii="Arial" w:hAnsi="Arial" w:cs="Arial"/>
          <w:lang w:val="ca-ES"/>
        </w:rPr>
        <w:t>José Luis Alvarez</w:t>
      </w:r>
    </w:p>
    <w:p w:rsidR="003760F5" w:rsidRDefault="003760F5" w:rsidP="00CB3570">
      <w:pPr>
        <w:jc w:val="both"/>
        <w:rPr>
          <w:rFonts w:ascii="Arial" w:hAnsi="Arial" w:cs="Arial"/>
          <w:lang w:val="ca-ES"/>
        </w:rPr>
      </w:pPr>
    </w:p>
    <w:p w:rsidR="00915CA9" w:rsidRDefault="00915CA9" w:rsidP="00931ABB">
      <w:pPr>
        <w:jc w:val="both"/>
        <w:rPr>
          <w:rFonts w:ascii="Arial" w:hAnsi="Arial" w:cs="Arial"/>
          <w:lang w:val="ca-ES"/>
        </w:rPr>
      </w:pPr>
    </w:p>
    <w:p w:rsidR="00915CA9" w:rsidRPr="00102708" w:rsidRDefault="00915CA9" w:rsidP="00EE3CBC">
      <w:pPr>
        <w:pStyle w:val="Prrafodelista"/>
        <w:numPr>
          <w:ilvl w:val="0"/>
          <w:numId w:val="1"/>
        </w:numPr>
        <w:jc w:val="both"/>
        <w:rPr>
          <w:rFonts w:ascii="Arial" w:hAnsi="Arial" w:cs="Arial"/>
          <w:b/>
          <w:lang w:val="ca-ES"/>
        </w:rPr>
      </w:pPr>
      <w:r>
        <w:rPr>
          <w:rFonts w:ascii="Arial" w:hAnsi="Arial" w:cs="Arial"/>
          <w:b/>
          <w:lang w:val="ca-ES"/>
        </w:rPr>
        <w:t>Proposta d’alternatives a l’avaluació actual del TFG a la FOOT</w:t>
      </w:r>
      <w:r w:rsidRPr="00102708">
        <w:rPr>
          <w:rFonts w:ascii="Arial" w:hAnsi="Arial" w:cs="Arial"/>
          <w:b/>
          <w:lang w:val="ca-ES"/>
        </w:rPr>
        <w:t>:</w:t>
      </w:r>
    </w:p>
    <w:p w:rsidR="00915CA9" w:rsidRPr="00102708" w:rsidRDefault="00915CA9" w:rsidP="00915CA9">
      <w:pPr>
        <w:jc w:val="both"/>
        <w:rPr>
          <w:rFonts w:ascii="Arial" w:hAnsi="Arial" w:cs="Arial"/>
          <w:lang w:val="ca-ES"/>
        </w:rPr>
      </w:pPr>
    </w:p>
    <w:p w:rsidR="00915CA9" w:rsidRDefault="009A5ED6" w:rsidP="00915CA9">
      <w:pPr>
        <w:jc w:val="both"/>
        <w:rPr>
          <w:rFonts w:ascii="Arial" w:hAnsi="Arial" w:cs="Arial"/>
          <w:lang w:val="ca-ES"/>
        </w:rPr>
      </w:pPr>
      <w:r>
        <w:rPr>
          <w:rFonts w:ascii="Arial" w:hAnsi="Arial" w:cs="Arial"/>
          <w:lang w:val="ca-ES"/>
        </w:rPr>
        <w:t>Les Vicedeganes de Política Acadèmica i d’Estudis presenten</w:t>
      </w:r>
      <w:r w:rsidR="00211D9F">
        <w:rPr>
          <w:rFonts w:ascii="Arial" w:hAnsi="Arial" w:cs="Arial"/>
          <w:lang w:val="ca-ES"/>
        </w:rPr>
        <w:t xml:space="preserve"> la taula resum de normatives TFG d’altres universitats.</w:t>
      </w:r>
    </w:p>
    <w:p w:rsidR="00211D9F" w:rsidRDefault="00211D9F" w:rsidP="00915CA9">
      <w:pPr>
        <w:jc w:val="both"/>
        <w:rPr>
          <w:rFonts w:ascii="Arial" w:hAnsi="Arial" w:cs="Arial"/>
          <w:lang w:val="ca-ES"/>
        </w:rPr>
      </w:pPr>
      <w:r>
        <w:rPr>
          <w:rFonts w:ascii="Arial" w:hAnsi="Arial" w:cs="Arial"/>
          <w:lang w:val="ca-ES"/>
        </w:rPr>
        <w:t>Tots els estudis de Grau en Òptica i Optometria el TFG té 6 ECTS, excepte a Santiago (9 ECTS).</w:t>
      </w:r>
    </w:p>
    <w:p w:rsidR="00211D9F" w:rsidRDefault="00211D9F" w:rsidP="00915CA9">
      <w:pPr>
        <w:jc w:val="both"/>
        <w:rPr>
          <w:rFonts w:ascii="Arial" w:hAnsi="Arial" w:cs="Arial"/>
          <w:lang w:val="ca-ES"/>
        </w:rPr>
      </w:pPr>
      <w:r>
        <w:rPr>
          <w:rFonts w:ascii="Arial" w:hAnsi="Arial" w:cs="Arial"/>
          <w:lang w:val="ca-ES"/>
        </w:rPr>
        <w:t>La majoria de facultats de l’àmbit de la Salut</w:t>
      </w:r>
      <w:r w:rsidR="003760F5">
        <w:rPr>
          <w:rFonts w:ascii="Arial" w:hAnsi="Arial" w:cs="Arial"/>
          <w:lang w:val="ca-ES"/>
        </w:rPr>
        <w:t xml:space="preserve"> (Psicologia, Infermeria, Veterinària, Optometria)</w:t>
      </w:r>
      <w:r>
        <w:rPr>
          <w:rFonts w:ascii="Arial" w:hAnsi="Arial" w:cs="Arial"/>
          <w:lang w:val="ca-ES"/>
        </w:rPr>
        <w:t>:</w:t>
      </w:r>
    </w:p>
    <w:p w:rsidR="00211D9F" w:rsidRDefault="00211D9F" w:rsidP="00EE3CBC">
      <w:pPr>
        <w:pStyle w:val="Prrafodelista"/>
        <w:numPr>
          <w:ilvl w:val="0"/>
          <w:numId w:val="7"/>
        </w:numPr>
        <w:jc w:val="both"/>
        <w:rPr>
          <w:rFonts w:ascii="Arial" w:hAnsi="Arial" w:cs="Arial"/>
          <w:lang w:val="ca-ES"/>
        </w:rPr>
      </w:pPr>
      <w:r>
        <w:rPr>
          <w:rFonts w:ascii="Arial" w:hAnsi="Arial" w:cs="Arial"/>
          <w:lang w:val="ca-ES"/>
        </w:rPr>
        <w:t>Exposició del treball davant un tribunal</w:t>
      </w:r>
    </w:p>
    <w:p w:rsidR="00211D9F" w:rsidRDefault="00211D9F" w:rsidP="00EE3CBC">
      <w:pPr>
        <w:pStyle w:val="Prrafodelista"/>
        <w:numPr>
          <w:ilvl w:val="0"/>
          <w:numId w:val="7"/>
        </w:numPr>
        <w:jc w:val="both"/>
        <w:rPr>
          <w:rFonts w:ascii="Arial" w:hAnsi="Arial" w:cs="Arial"/>
          <w:lang w:val="ca-ES"/>
        </w:rPr>
      </w:pPr>
      <w:r>
        <w:rPr>
          <w:rFonts w:ascii="Arial" w:hAnsi="Arial" w:cs="Arial"/>
          <w:lang w:val="ca-ES"/>
        </w:rPr>
        <w:t>Memòries molt més curtes (sovint un màxim de 20 pàgines)</w:t>
      </w:r>
    </w:p>
    <w:p w:rsidR="00211D9F" w:rsidRDefault="00211D9F" w:rsidP="00EE3CBC">
      <w:pPr>
        <w:pStyle w:val="Prrafodelista"/>
        <w:numPr>
          <w:ilvl w:val="0"/>
          <w:numId w:val="7"/>
        </w:numPr>
        <w:jc w:val="both"/>
        <w:rPr>
          <w:rFonts w:ascii="Arial" w:hAnsi="Arial" w:cs="Arial"/>
          <w:lang w:val="ca-ES"/>
        </w:rPr>
      </w:pPr>
      <w:r>
        <w:rPr>
          <w:rFonts w:ascii="Arial" w:hAnsi="Arial" w:cs="Arial"/>
          <w:lang w:val="ca-ES"/>
        </w:rPr>
        <w:t>Es reconeixen crèdits als professors per dirigir i també per formar part de tribunals</w:t>
      </w:r>
    </w:p>
    <w:p w:rsidR="00211D9F" w:rsidRDefault="00211D9F" w:rsidP="00EE3CBC">
      <w:pPr>
        <w:pStyle w:val="Prrafodelista"/>
        <w:numPr>
          <w:ilvl w:val="0"/>
          <w:numId w:val="7"/>
        </w:numPr>
        <w:jc w:val="both"/>
        <w:rPr>
          <w:rFonts w:ascii="Arial" w:hAnsi="Arial" w:cs="Arial"/>
          <w:lang w:val="ca-ES"/>
        </w:rPr>
      </w:pPr>
      <w:r>
        <w:rPr>
          <w:rFonts w:ascii="Arial" w:hAnsi="Arial" w:cs="Arial"/>
          <w:lang w:val="ca-ES"/>
        </w:rPr>
        <w:t>El 70% de la nota la posa el director del TFG, el tribunal el 30% restant.</w:t>
      </w:r>
    </w:p>
    <w:p w:rsidR="00211D9F" w:rsidRDefault="00211D9F" w:rsidP="00EE3CBC">
      <w:pPr>
        <w:pStyle w:val="Prrafodelista"/>
        <w:numPr>
          <w:ilvl w:val="0"/>
          <w:numId w:val="7"/>
        </w:numPr>
        <w:jc w:val="both"/>
        <w:rPr>
          <w:rFonts w:ascii="Arial" w:hAnsi="Arial" w:cs="Arial"/>
          <w:lang w:val="ca-ES"/>
        </w:rPr>
      </w:pPr>
      <w:r>
        <w:rPr>
          <w:rFonts w:ascii="Arial" w:hAnsi="Arial" w:cs="Arial"/>
          <w:lang w:val="ca-ES"/>
        </w:rPr>
        <w:t>Alumnes fan unes tutories de 6 hores amb el seu professor director</w:t>
      </w:r>
      <w:r w:rsidR="003760F5">
        <w:rPr>
          <w:rFonts w:ascii="Arial" w:hAnsi="Arial" w:cs="Arial"/>
          <w:lang w:val="ca-ES"/>
        </w:rPr>
        <w:t>: 3 reunions de 2 hores (principi, mig i final del procés) Aquestes reunions donen lloc a la nota de les tutories.</w:t>
      </w:r>
    </w:p>
    <w:p w:rsidR="003760F5" w:rsidRDefault="003760F5" w:rsidP="00EE3CBC">
      <w:pPr>
        <w:pStyle w:val="Prrafodelista"/>
        <w:numPr>
          <w:ilvl w:val="0"/>
          <w:numId w:val="7"/>
        </w:numPr>
        <w:jc w:val="both"/>
        <w:rPr>
          <w:rFonts w:ascii="Arial" w:hAnsi="Arial" w:cs="Arial"/>
          <w:lang w:val="ca-ES"/>
        </w:rPr>
      </w:pPr>
      <w:r>
        <w:rPr>
          <w:rFonts w:ascii="Arial" w:hAnsi="Arial" w:cs="Arial"/>
          <w:lang w:val="ca-ES"/>
        </w:rPr>
        <w:t>Sovint es lliura un resum d’unes 2-4 pàgines als membres del tribunal, però el que fa aquest tribunal és avaluar les competències transversals.</w:t>
      </w:r>
    </w:p>
    <w:p w:rsidR="005862E8" w:rsidRDefault="005862E8" w:rsidP="00EE3CBC">
      <w:pPr>
        <w:pStyle w:val="Prrafodelista"/>
        <w:numPr>
          <w:ilvl w:val="0"/>
          <w:numId w:val="7"/>
        </w:numPr>
        <w:jc w:val="both"/>
        <w:rPr>
          <w:rFonts w:ascii="Arial" w:hAnsi="Arial" w:cs="Arial"/>
          <w:lang w:val="ca-ES"/>
        </w:rPr>
      </w:pPr>
      <w:r>
        <w:rPr>
          <w:rFonts w:ascii="Arial" w:hAnsi="Arial" w:cs="Arial"/>
          <w:lang w:val="ca-ES"/>
        </w:rPr>
        <w:t>Hi ha rúbriques d’avaluació en tots els casos.</w:t>
      </w:r>
    </w:p>
    <w:p w:rsidR="008C079B" w:rsidRDefault="008C079B" w:rsidP="00EE3CBC">
      <w:pPr>
        <w:pStyle w:val="Prrafodelista"/>
        <w:numPr>
          <w:ilvl w:val="0"/>
          <w:numId w:val="7"/>
        </w:numPr>
        <w:jc w:val="both"/>
        <w:rPr>
          <w:rFonts w:ascii="Arial" w:hAnsi="Arial" w:cs="Arial"/>
          <w:lang w:val="ca-ES"/>
        </w:rPr>
      </w:pPr>
      <w:r>
        <w:rPr>
          <w:rFonts w:ascii="Arial" w:hAnsi="Arial" w:cs="Arial"/>
          <w:lang w:val="ca-ES"/>
        </w:rPr>
        <w:t>Les ofertes de TFG acostumen a ser un 10-15% més gran que les necessitats dels estudiants</w:t>
      </w:r>
    </w:p>
    <w:p w:rsidR="008C079B" w:rsidRDefault="008C079B" w:rsidP="00EE3CBC">
      <w:pPr>
        <w:pStyle w:val="Prrafodelista"/>
        <w:numPr>
          <w:ilvl w:val="0"/>
          <w:numId w:val="7"/>
        </w:numPr>
        <w:jc w:val="both"/>
        <w:rPr>
          <w:rFonts w:ascii="Arial" w:hAnsi="Arial" w:cs="Arial"/>
          <w:lang w:val="ca-ES"/>
        </w:rPr>
      </w:pPr>
      <w:r>
        <w:rPr>
          <w:rFonts w:ascii="Arial" w:hAnsi="Arial" w:cs="Arial"/>
          <w:lang w:val="ca-ES"/>
        </w:rPr>
        <w:t>Els professors estan obligats a dirigir un nombre mínim de TFG cada curs</w:t>
      </w:r>
    </w:p>
    <w:p w:rsidR="005862E8" w:rsidRDefault="005862E8" w:rsidP="005862E8">
      <w:pPr>
        <w:jc w:val="both"/>
        <w:rPr>
          <w:rFonts w:ascii="Arial" w:hAnsi="Arial" w:cs="Arial"/>
          <w:lang w:val="ca-ES"/>
        </w:rPr>
      </w:pPr>
    </w:p>
    <w:p w:rsidR="005862E8" w:rsidRDefault="005862E8" w:rsidP="005862E8">
      <w:pPr>
        <w:jc w:val="both"/>
        <w:rPr>
          <w:rFonts w:ascii="Arial" w:hAnsi="Arial" w:cs="Arial"/>
          <w:lang w:val="ca-ES"/>
        </w:rPr>
      </w:pPr>
      <w:r>
        <w:rPr>
          <w:rFonts w:ascii="Arial" w:hAnsi="Arial" w:cs="Arial"/>
          <w:lang w:val="ca-ES"/>
        </w:rPr>
        <w:t>Es discuteixen aspectes com:</w:t>
      </w:r>
    </w:p>
    <w:p w:rsidR="005862E8" w:rsidRDefault="005862E8" w:rsidP="00EE3CBC">
      <w:pPr>
        <w:pStyle w:val="Prrafodelista"/>
        <w:numPr>
          <w:ilvl w:val="0"/>
          <w:numId w:val="8"/>
        </w:numPr>
        <w:jc w:val="both"/>
        <w:rPr>
          <w:rFonts w:ascii="Arial" w:hAnsi="Arial" w:cs="Arial"/>
          <w:lang w:val="ca-ES"/>
        </w:rPr>
      </w:pPr>
      <w:r>
        <w:rPr>
          <w:rFonts w:ascii="Arial" w:hAnsi="Arial" w:cs="Arial"/>
          <w:lang w:val="ca-ES"/>
        </w:rPr>
        <w:t>Reconeixement de punts pels professors directors i pels membres dels tribunals</w:t>
      </w:r>
    </w:p>
    <w:p w:rsidR="005862E8" w:rsidRDefault="005862E8" w:rsidP="00EE3CBC">
      <w:pPr>
        <w:pStyle w:val="Prrafodelista"/>
        <w:numPr>
          <w:ilvl w:val="0"/>
          <w:numId w:val="8"/>
        </w:numPr>
        <w:jc w:val="both"/>
        <w:rPr>
          <w:rFonts w:ascii="Arial" w:hAnsi="Arial" w:cs="Arial"/>
          <w:lang w:val="ca-ES"/>
        </w:rPr>
      </w:pPr>
      <w:r>
        <w:rPr>
          <w:rFonts w:ascii="Arial" w:hAnsi="Arial" w:cs="Arial"/>
          <w:lang w:val="ca-ES"/>
        </w:rPr>
        <w:t>Format de la presentació dels tribunals (sessió de pòsters, per exemple)</w:t>
      </w:r>
    </w:p>
    <w:p w:rsidR="005862E8" w:rsidRDefault="005862E8" w:rsidP="00EE3CBC">
      <w:pPr>
        <w:pStyle w:val="Prrafodelista"/>
        <w:numPr>
          <w:ilvl w:val="0"/>
          <w:numId w:val="8"/>
        </w:numPr>
        <w:jc w:val="both"/>
        <w:rPr>
          <w:rFonts w:ascii="Arial" w:hAnsi="Arial" w:cs="Arial"/>
          <w:lang w:val="ca-ES"/>
        </w:rPr>
      </w:pPr>
      <w:r>
        <w:rPr>
          <w:rFonts w:ascii="Arial" w:hAnsi="Arial" w:cs="Arial"/>
          <w:lang w:val="ca-ES"/>
        </w:rPr>
        <w:t>Composició del tribunal</w:t>
      </w:r>
    </w:p>
    <w:p w:rsidR="005862E8" w:rsidRDefault="008C079B" w:rsidP="00EE3CBC">
      <w:pPr>
        <w:pStyle w:val="Prrafodelista"/>
        <w:numPr>
          <w:ilvl w:val="0"/>
          <w:numId w:val="8"/>
        </w:numPr>
        <w:jc w:val="both"/>
        <w:rPr>
          <w:rFonts w:ascii="Arial" w:hAnsi="Arial" w:cs="Arial"/>
          <w:lang w:val="ca-ES"/>
        </w:rPr>
      </w:pPr>
      <w:r>
        <w:rPr>
          <w:rFonts w:ascii="Arial" w:hAnsi="Arial" w:cs="Arial"/>
          <w:lang w:val="ca-ES"/>
        </w:rPr>
        <w:t>Visibilitat dels TFG davant la comunitat i la societat</w:t>
      </w:r>
    </w:p>
    <w:p w:rsidR="008C079B" w:rsidRDefault="008C079B" w:rsidP="00EE3CBC">
      <w:pPr>
        <w:pStyle w:val="Prrafodelista"/>
        <w:numPr>
          <w:ilvl w:val="0"/>
          <w:numId w:val="8"/>
        </w:numPr>
        <w:jc w:val="both"/>
        <w:rPr>
          <w:rFonts w:ascii="Arial" w:hAnsi="Arial" w:cs="Arial"/>
          <w:lang w:val="ca-ES"/>
        </w:rPr>
      </w:pPr>
      <w:r>
        <w:rPr>
          <w:rFonts w:ascii="Arial" w:hAnsi="Arial" w:cs="Arial"/>
          <w:lang w:val="ca-ES"/>
        </w:rPr>
        <w:lastRenderedPageBreak/>
        <w:t>Pes de les notes (major pes per part del professor director, i menys del tribunal)</w:t>
      </w:r>
    </w:p>
    <w:p w:rsidR="008C079B" w:rsidRDefault="008C079B" w:rsidP="00EE3CBC">
      <w:pPr>
        <w:pStyle w:val="Prrafodelista"/>
        <w:numPr>
          <w:ilvl w:val="0"/>
          <w:numId w:val="8"/>
        </w:numPr>
        <w:jc w:val="both"/>
        <w:rPr>
          <w:rFonts w:ascii="Arial" w:hAnsi="Arial" w:cs="Arial"/>
          <w:lang w:val="ca-ES"/>
        </w:rPr>
      </w:pPr>
      <w:r>
        <w:rPr>
          <w:rFonts w:ascii="Arial" w:hAnsi="Arial" w:cs="Arial"/>
          <w:lang w:val="ca-ES"/>
        </w:rPr>
        <w:t>Dificultat per part dels estudiants per trobar professor que li dirigeixi el TFG</w:t>
      </w:r>
    </w:p>
    <w:p w:rsidR="008C079B" w:rsidRDefault="009A5ED6" w:rsidP="00EE3CBC">
      <w:pPr>
        <w:pStyle w:val="Prrafodelista"/>
        <w:numPr>
          <w:ilvl w:val="0"/>
          <w:numId w:val="8"/>
        </w:numPr>
        <w:jc w:val="both"/>
        <w:rPr>
          <w:rFonts w:ascii="Arial" w:hAnsi="Arial" w:cs="Arial"/>
          <w:lang w:val="ca-ES"/>
        </w:rPr>
      </w:pPr>
      <w:r>
        <w:rPr>
          <w:rFonts w:ascii="Arial" w:hAnsi="Arial" w:cs="Arial"/>
          <w:lang w:val="ca-ES"/>
        </w:rPr>
        <w:t>Format de la memòria del TFG</w:t>
      </w:r>
    </w:p>
    <w:p w:rsidR="009A5ED6" w:rsidRDefault="009A5ED6" w:rsidP="00EE3CBC">
      <w:pPr>
        <w:jc w:val="both"/>
        <w:rPr>
          <w:rFonts w:ascii="Arial" w:hAnsi="Arial" w:cs="Arial"/>
          <w:lang w:val="ca-ES"/>
        </w:rPr>
      </w:pPr>
    </w:p>
    <w:p w:rsidR="003760F5" w:rsidRDefault="00EE3CBC" w:rsidP="003760F5">
      <w:pPr>
        <w:jc w:val="both"/>
        <w:rPr>
          <w:rFonts w:ascii="Arial" w:hAnsi="Arial" w:cs="Arial"/>
          <w:lang w:val="ca-ES"/>
        </w:rPr>
      </w:pPr>
      <w:r>
        <w:rPr>
          <w:rFonts w:ascii="Arial" w:hAnsi="Arial" w:cs="Arial"/>
          <w:lang w:val="ca-ES"/>
        </w:rPr>
        <w:t>De moment no es reduirà el nombre de ECTS del TFG. Continuaran sent 24, però distribuïts de la següent manera:</w:t>
      </w:r>
    </w:p>
    <w:p w:rsidR="00EE3CBC" w:rsidRDefault="00EE3CBC" w:rsidP="00EE3CBC">
      <w:pPr>
        <w:pStyle w:val="Prrafodelista"/>
        <w:numPr>
          <w:ilvl w:val="0"/>
          <w:numId w:val="9"/>
        </w:numPr>
        <w:jc w:val="both"/>
        <w:rPr>
          <w:rFonts w:ascii="Arial" w:hAnsi="Arial" w:cs="Arial"/>
          <w:lang w:val="ca-ES"/>
        </w:rPr>
      </w:pPr>
      <w:r>
        <w:rPr>
          <w:rFonts w:ascii="Arial" w:hAnsi="Arial" w:cs="Arial"/>
          <w:lang w:val="ca-ES"/>
        </w:rPr>
        <w:t>6 ECTS del TFG</w:t>
      </w:r>
    </w:p>
    <w:p w:rsidR="00EE3CBC" w:rsidRDefault="00EE3CBC" w:rsidP="00EE3CBC">
      <w:pPr>
        <w:pStyle w:val="Prrafodelista"/>
        <w:numPr>
          <w:ilvl w:val="0"/>
          <w:numId w:val="9"/>
        </w:numPr>
        <w:jc w:val="both"/>
        <w:rPr>
          <w:rFonts w:ascii="Arial" w:hAnsi="Arial" w:cs="Arial"/>
          <w:lang w:val="ca-ES"/>
        </w:rPr>
      </w:pPr>
      <w:r>
        <w:rPr>
          <w:rFonts w:ascii="Arial" w:hAnsi="Arial" w:cs="Arial"/>
          <w:lang w:val="ca-ES"/>
        </w:rPr>
        <w:t>18 ECTS de pràctiques clíniques obligatòries en centres d’optometria, que organitzarà el COOOC i l’ACOTV. (3 tardes a la setmana durant 11 mesos). Quan acabi la carrera haurà vist un nombre de pacients suficients com per obtenir el títol europeu (cal haver participat en la visita de més de 100 pacients). Caldrà que els estudiants facin un registre de casos.</w:t>
      </w:r>
    </w:p>
    <w:p w:rsidR="00EE3CBC" w:rsidRDefault="00EE3CBC" w:rsidP="00EE3CBC">
      <w:pPr>
        <w:jc w:val="both"/>
        <w:rPr>
          <w:rFonts w:ascii="Arial" w:hAnsi="Arial" w:cs="Arial"/>
          <w:lang w:val="ca-ES"/>
        </w:rPr>
      </w:pPr>
      <w:r>
        <w:rPr>
          <w:rFonts w:ascii="Arial" w:hAnsi="Arial" w:cs="Arial"/>
          <w:lang w:val="ca-ES"/>
        </w:rPr>
        <w:t>Per fer-ho caldrà fer convenis de cooperació educativa a cost zero (sense cobrar res).</w:t>
      </w:r>
    </w:p>
    <w:p w:rsidR="00EE3CBC" w:rsidRDefault="00EE3CBC" w:rsidP="00EE3CBC">
      <w:pPr>
        <w:jc w:val="both"/>
        <w:rPr>
          <w:rFonts w:ascii="Arial" w:hAnsi="Arial" w:cs="Arial"/>
          <w:lang w:val="ca-ES"/>
        </w:rPr>
      </w:pPr>
    </w:p>
    <w:p w:rsidR="00EE3CBC" w:rsidRDefault="00671EF2" w:rsidP="00EE3CBC">
      <w:pPr>
        <w:jc w:val="both"/>
        <w:rPr>
          <w:rFonts w:ascii="Arial" w:hAnsi="Arial" w:cs="Arial"/>
          <w:lang w:val="ca-ES"/>
        </w:rPr>
      </w:pPr>
      <w:r>
        <w:rPr>
          <w:rFonts w:ascii="Arial" w:hAnsi="Arial" w:cs="Arial"/>
          <w:lang w:val="ca-ES"/>
        </w:rPr>
        <w:t>Es presenta una proposta</w:t>
      </w:r>
      <w:r w:rsidR="0051179B">
        <w:rPr>
          <w:rFonts w:ascii="Arial" w:hAnsi="Arial" w:cs="Arial"/>
          <w:lang w:val="ca-ES"/>
        </w:rPr>
        <w:t xml:space="preserve"> del que podries ser el nou model de TFG (ANNEX xx)</w:t>
      </w:r>
    </w:p>
    <w:p w:rsidR="0051179B" w:rsidRDefault="0051179B" w:rsidP="00EE3CBC">
      <w:pPr>
        <w:jc w:val="both"/>
        <w:rPr>
          <w:rFonts w:ascii="Arial" w:hAnsi="Arial" w:cs="Arial"/>
          <w:lang w:val="ca-ES"/>
        </w:rPr>
      </w:pPr>
    </w:p>
    <w:p w:rsidR="00775744" w:rsidRDefault="00775744" w:rsidP="00EE3CBC">
      <w:pPr>
        <w:jc w:val="both"/>
        <w:rPr>
          <w:rFonts w:ascii="Arial" w:hAnsi="Arial" w:cs="Arial"/>
          <w:lang w:val="ca-ES"/>
        </w:rPr>
      </w:pPr>
      <w:r>
        <w:rPr>
          <w:rFonts w:ascii="Arial" w:hAnsi="Arial" w:cs="Arial"/>
          <w:lang w:val="ca-ES"/>
        </w:rPr>
        <w:t>Miquel pregunta qui supervisarà la tasca dels 18 ECTS</w:t>
      </w:r>
    </w:p>
    <w:p w:rsidR="00775744" w:rsidRDefault="00775744" w:rsidP="00EE3CBC">
      <w:pPr>
        <w:jc w:val="both"/>
        <w:rPr>
          <w:rFonts w:ascii="Arial" w:hAnsi="Arial" w:cs="Arial"/>
          <w:lang w:val="ca-ES"/>
        </w:rPr>
      </w:pPr>
    </w:p>
    <w:p w:rsidR="00775744" w:rsidRDefault="00775744" w:rsidP="00EE3CBC">
      <w:pPr>
        <w:jc w:val="both"/>
        <w:rPr>
          <w:rFonts w:ascii="Arial" w:hAnsi="Arial" w:cs="Arial"/>
          <w:lang w:val="ca-ES"/>
        </w:rPr>
      </w:pPr>
      <w:r>
        <w:rPr>
          <w:rFonts w:ascii="Arial" w:hAnsi="Arial" w:cs="Arial"/>
          <w:lang w:val="ca-ES"/>
        </w:rPr>
        <w:t>Finalment els membres de la CAA donen suport a la proposta presentada, i s’encarrega a l’equip directiu que es posi en contacte amb el COOOC i ACOTV per implicar-los en aquesta nova fórmula del TFG.</w:t>
      </w:r>
    </w:p>
    <w:p w:rsidR="00775744" w:rsidRDefault="00775744" w:rsidP="00EE3CBC">
      <w:pPr>
        <w:jc w:val="both"/>
        <w:rPr>
          <w:rFonts w:ascii="Arial" w:hAnsi="Arial" w:cs="Arial"/>
          <w:lang w:val="ca-ES"/>
        </w:rPr>
      </w:pPr>
    </w:p>
    <w:p w:rsidR="008B49F4" w:rsidRDefault="008B49F4" w:rsidP="008B49F4">
      <w:pPr>
        <w:jc w:val="both"/>
        <w:rPr>
          <w:rFonts w:ascii="Arial" w:hAnsi="Arial" w:cs="Arial"/>
          <w:lang w:val="ca-ES"/>
        </w:rPr>
      </w:pPr>
    </w:p>
    <w:p w:rsidR="008B49F4" w:rsidRDefault="008B49F4" w:rsidP="008B49F4">
      <w:pPr>
        <w:ind w:left="360"/>
        <w:jc w:val="center"/>
        <w:rPr>
          <w:rFonts w:ascii="Arial" w:hAnsi="Arial" w:cs="Arial"/>
          <w:lang w:val="ca-ES"/>
        </w:rPr>
      </w:pPr>
      <w:r>
        <w:rPr>
          <w:rFonts w:ascii="Arial" w:hAnsi="Arial" w:cs="Arial"/>
          <w:lang w:val="ca-ES"/>
        </w:rPr>
        <w:t>-------------- PAREM AQUÍ -----------------</w:t>
      </w:r>
    </w:p>
    <w:p w:rsidR="008B49F4" w:rsidRDefault="008B49F4" w:rsidP="008B49F4">
      <w:pPr>
        <w:jc w:val="both"/>
        <w:rPr>
          <w:rFonts w:ascii="Arial" w:hAnsi="Arial" w:cs="Arial"/>
          <w:lang w:val="ca-ES"/>
        </w:rPr>
      </w:pPr>
    </w:p>
    <w:p w:rsidR="00775744" w:rsidRDefault="008B49F4" w:rsidP="00EE3CBC">
      <w:pPr>
        <w:jc w:val="both"/>
        <w:rPr>
          <w:rFonts w:ascii="Arial" w:hAnsi="Arial" w:cs="Arial"/>
          <w:lang w:val="ca-ES"/>
        </w:rPr>
      </w:pPr>
      <w:r>
        <w:rPr>
          <w:rFonts w:ascii="Arial" w:hAnsi="Arial" w:cs="Arial"/>
          <w:lang w:val="ca-ES"/>
        </w:rPr>
        <w:t>Finalitzem la reunió a les 11:55 h</w:t>
      </w:r>
    </w:p>
    <w:p w:rsidR="001A1103" w:rsidRDefault="001A1103" w:rsidP="001A1103">
      <w:pPr>
        <w:jc w:val="both"/>
        <w:rPr>
          <w:rFonts w:ascii="Arial" w:hAnsi="Arial" w:cs="Arial"/>
          <w:lang w:val="ca-ES"/>
        </w:rPr>
      </w:pPr>
    </w:p>
    <w:p w:rsidR="001A1103" w:rsidRDefault="001A1103" w:rsidP="001A1103">
      <w:pPr>
        <w:jc w:val="both"/>
        <w:rPr>
          <w:rFonts w:ascii="Arial" w:hAnsi="Arial" w:cs="Arial"/>
          <w:lang w:val="ca-ES"/>
        </w:rPr>
      </w:pPr>
    </w:p>
    <w:p w:rsidR="001A1103" w:rsidRDefault="001A1103" w:rsidP="001A1103">
      <w:pPr>
        <w:ind w:left="360"/>
        <w:jc w:val="center"/>
        <w:rPr>
          <w:rFonts w:ascii="Arial" w:hAnsi="Arial" w:cs="Arial"/>
          <w:lang w:val="ca-ES"/>
        </w:rPr>
      </w:pPr>
      <w:r>
        <w:rPr>
          <w:rFonts w:ascii="Arial" w:hAnsi="Arial" w:cs="Arial"/>
          <w:lang w:val="ca-ES"/>
        </w:rPr>
        <w:t>-------------- REPRENEM LA SESSIÓ EL 06-NOV-14 (10  hores) -----------------</w:t>
      </w:r>
    </w:p>
    <w:p w:rsidR="001A1103" w:rsidRDefault="001A1103" w:rsidP="001A1103">
      <w:pPr>
        <w:jc w:val="both"/>
        <w:rPr>
          <w:rFonts w:ascii="Arial" w:hAnsi="Arial" w:cs="Arial"/>
          <w:lang w:val="ca-ES"/>
        </w:rPr>
      </w:pPr>
    </w:p>
    <w:p w:rsidR="001A1103" w:rsidRDefault="001A1103" w:rsidP="001A1103">
      <w:pPr>
        <w:jc w:val="both"/>
        <w:rPr>
          <w:rFonts w:ascii="Arial" w:hAnsi="Arial" w:cs="Arial"/>
          <w:lang w:val="ca-ES"/>
        </w:rPr>
      </w:pPr>
      <w:r w:rsidRPr="001A1103">
        <w:rPr>
          <w:rFonts w:ascii="Arial" w:hAnsi="Arial" w:cs="Arial"/>
          <w:highlight w:val="yellow"/>
          <w:lang w:val="ca-ES"/>
        </w:rPr>
        <w:t>Elvira Peris</w:t>
      </w:r>
    </w:p>
    <w:p w:rsidR="001A1103" w:rsidRDefault="001A1103" w:rsidP="001A1103">
      <w:pPr>
        <w:jc w:val="both"/>
        <w:rPr>
          <w:rFonts w:ascii="Arial" w:hAnsi="Arial" w:cs="Arial"/>
          <w:lang w:val="ca-ES"/>
        </w:rPr>
      </w:pPr>
      <w:r>
        <w:rPr>
          <w:rFonts w:ascii="Arial" w:hAnsi="Arial" w:cs="Arial"/>
          <w:lang w:val="ca-ES"/>
        </w:rPr>
        <w:t>Núria Lupon</w:t>
      </w:r>
    </w:p>
    <w:p w:rsidR="001A1103" w:rsidRDefault="001A1103" w:rsidP="001A1103">
      <w:pPr>
        <w:jc w:val="both"/>
        <w:rPr>
          <w:rFonts w:ascii="Arial" w:hAnsi="Arial" w:cs="Arial"/>
          <w:lang w:val="ca-ES"/>
        </w:rPr>
      </w:pPr>
      <w:r w:rsidRPr="001C4225">
        <w:rPr>
          <w:rFonts w:ascii="Arial" w:hAnsi="Arial" w:cs="Arial"/>
          <w:highlight w:val="yellow"/>
          <w:lang w:val="ca-ES"/>
        </w:rPr>
        <w:t>Núria Vila</w:t>
      </w:r>
    </w:p>
    <w:p w:rsidR="001A1103" w:rsidRDefault="001A1103" w:rsidP="001A1103">
      <w:pPr>
        <w:jc w:val="both"/>
        <w:rPr>
          <w:rFonts w:ascii="Arial" w:hAnsi="Arial" w:cs="Arial"/>
          <w:lang w:val="ca-ES"/>
        </w:rPr>
      </w:pPr>
      <w:r>
        <w:rPr>
          <w:rFonts w:ascii="Arial" w:hAnsi="Arial" w:cs="Arial"/>
          <w:lang w:val="ca-ES"/>
        </w:rPr>
        <w:t>Tere Morera</w:t>
      </w:r>
    </w:p>
    <w:p w:rsidR="001A1103" w:rsidRDefault="001A1103" w:rsidP="001A1103">
      <w:pPr>
        <w:jc w:val="both"/>
        <w:rPr>
          <w:rFonts w:ascii="Arial" w:hAnsi="Arial" w:cs="Arial"/>
          <w:lang w:val="ca-ES"/>
        </w:rPr>
      </w:pPr>
      <w:r w:rsidRPr="001C4225">
        <w:rPr>
          <w:rFonts w:ascii="Arial" w:hAnsi="Arial" w:cs="Arial"/>
          <w:highlight w:val="yellow"/>
          <w:lang w:val="ca-ES"/>
        </w:rPr>
        <w:t>Aurora Torrents</w:t>
      </w:r>
    </w:p>
    <w:p w:rsidR="001A1103" w:rsidRDefault="001A1103" w:rsidP="001A1103">
      <w:pPr>
        <w:jc w:val="both"/>
        <w:rPr>
          <w:rFonts w:ascii="Arial" w:hAnsi="Arial" w:cs="Arial"/>
          <w:lang w:val="ca-ES"/>
        </w:rPr>
      </w:pPr>
      <w:r w:rsidRPr="001A1103">
        <w:rPr>
          <w:rFonts w:ascii="Arial" w:hAnsi="Arial" w:cs="Arial"/>
          <w:highlight w:val="yellow"/>
          <w:lang w:val="ca-ES"/>
        </w:rPr>
        <w:t>Joan Gispets</w:t>
      </w:r>
    </w:p>
    <w:p w:rsidR="001A1103" w:rsidRDefault="001A1103" w:rsidP="001A1103">
      <w:pPr>
        <w:jc w:val="both"/>
        <w:rPr>
          <w:rFonts w:ascii="Arial" w:hAnsi="Arial" w:cs="Arial"/>
          <w:lang w:val="ca-ES"/>
        </w:rPr>
      </w:pPr>
      <w:r w:rsidRPr="001C4225">
        <w:rPr>
          <w:rFonts w:ascii="Arial" w:hAnsi="Arial" w:cs="Arial"/>
          <w:highlight w:val="yellow"/>
          <w:lang w:val="ca-ES"/>
        </w:rPr>
        <w:t>Miquel Ralló</w:t>
      </w:r>
    </w:p>
    <w:p w:rsidR="001A1103" w:rsidRDefault="001A1103" w:rsidP="001A1103">
      <w:pPr>
        <w:jc w:val="both"/>
        <w:rPr>
          <w:rFonts w:ascii="Arial" w:hAnsi="Arial" w:cs="Arial"/>
          <w:lang w:val="ca-ES"/>
        </w:rPr>
      </w:pPr>
      <w:r>
        <w:rPr>
          <w:rFonts w:ascii="Arial" w:hAnsi="Arial" w:cs="Arial"/>
          <w:lang w:val="ca-ES"/>
        </w:rPr>
        <w:t>Mireia Pacheco</w:t>
      </w:r>
    </w:p>
    <w:p w:rsidR="001A1103" w:rsidRDefault="001A1103" w:rsidP="001A1103">
      <w:pPr>
        <w:jc w:val="both"/>
        <w:rPr>
          <w:rFonts w:ascii="Arial" w:hAnsi="Arial" w:cs="Arial"/>
          <w:lang w:val="ca-ES"/>
        </w:rPr>
      </w:pPr>
      <w:r>
        <w:rPr>
          <w:rFonts w:ascii="Arial" w:hAnsi="Arial" w:cs="Arial"/>
          <w:lang w:val="ca-ES"/>
        </w:rPr>
        <w:t>Joan Antoni Martínez</w:t>
      </w:r>
    </w:p>
    <w:p w:rsidR="001A1103" w:rsidRDefault="001A1103" w:rsidP="001A1103">
      <w:pPr>
        <w:jc w:val="both"/>
        <w:rPr>
          <w:rFonts w:ascii="Arial" w:hAnsi="Arial" w:cs="Arial"/>
          <w:lang w:val="ca-ES"/>
        </w:rPr>
      </w:pPr>
      <w:r>
        <w:rPr>
          <w:rFonts w:ascii="Arial" w:hAnsi="Arial" w:cs="Arial"/>
          <w:lang w:val="ca-ES"/>
        </w:rPr>
        <w:t>Ester Guaus</w:t>
      </w:r>
    </w:p>
    <w:p w:rsidR="001A1103" w:rsidRDefault="001A1103" w:rsidP="001A1103">
      <w:pPr>
        <w:jc w:val="both"/>
        <w:rPr>
          <w:rFonts w:ascii="Arial" w:hAnsi="Arial" w:cs="Arial"/>
          <w:lang w:val="ca-ES"/>
        </w:rPr>
      </w:pPr>
      <w:r w:rsidRPr="001A1103">
        <w:rPr>
          <w:rFonts w:ascii="Arial" w:hAnsi="Arial" w:cs="Arial"/>
          <w:highlight w:val="yellow"/>
          <w:lang w:val="ca-ES"/>
        </w:rPr>
        <w:t>José Luis Alvarez</w:t>
      </w:r>
    </w:p>
    <w:p w:rsidR="001A1103" w:rsidRDefault="001A1103" w:rsidP="001A1103">
      <w:pPr>
        <w:jc w:val="both"/>
        <w:rPr>
          <w:rFonts w:ascii="Arial" w:hAnsi="Arial" w:cs="Arial"/>
          <w:lang w:val="ca-ES"/>
        </w:rPr>
      </w:pPr>
    </w:p>
    <w:p w:rsidR="003760F5" w:rsidRDefault="003760F5" w:rsidP="003760F5">
      <w:pPr>
        <w:jc w:val="both"/>
        <w:rPr>
          <w:rFonts w:ascii="Arial" w:hAnsi="Arial" w:cs="Arial"/>
          <w:lang w:val="ca-ES"/>
        </w:rPr>
      </w:pPr>
    </w:p>
    <w:p w:rsidR="00915CA9" w:rsidRPr="00102708" w:rsidRDefault="00915CA9" w:rsidP="00EE3CBC">
      <w:pPr>
        <w:pStyle w:val="Prrafodelista"/>
        <w:numPr>
          <w:ilvl w:val="0"/>
          <w:numId w:val="1"/>
        </w:numPr>
        <w:jc w:val="both"/>
        <w:rPr>
          <w:rFonts w:ascii="Arial" w:hAnsi="Arial" w:cs="Arial"/>
          <w:b/>
          <w:lang w:val="ca-ES"/>
        </w:rPr>
      </w:pPr>
      <w:r>
        <w:rPr>
          <w:rFonts w:ascii="Arial" w:hAnsi="Arial" w:cs="Arial"/>
          <w:b/>
          <w:lang w:val="ca-ES"/>
        </w:rPr>
        <w:t>Política acadèmica futura</w:t>
      </w:r>
      <w:r w:rsidRPr="00102708">
        <w:rPr>
          <w:rFonts w:ascii="Arial" w:hAnsi="Arial" w:cs="Arial"/>
          <w:b/>
          <w:lang w:val="ca-ES"/>
        </w:rPr>
        <w:t>:</w:t>
      </w:r>
    </w:p>
    <w:p w:rsidR="00915CA9" w:rsidRPr="00102708" w:rsidRDefault="00915CA9" w:rsidP="00915CA9">
      <w:pPr>
        <w:jc w:val="both"/>
        <w:rPr>
          <w:rFonts w:ascii="Arial" w:hAnsi="Arial" w:cs="Arial"/>
          <w:lang w:val="ca-ES"/>
        </w:rPr>
      </w:pPr>
    </w:p>
    <w:p w:rsidR="008F427A" w:rsidRDefault="008F427A" w:rsidP="00915CA9">
      <w:pPr>
        <w:jc w:val="both"/>
        <w:rPr>
          <w:rFonts w:ascii="Arial" w:hAnsi="Arial" w:cs="Arial"/>
          <w:lang w:val="ca-ES"/>
        </w:rPr>
      </w:pPr>
      <w:r>
        <w:rPr>
          <w:rFonts w:ascii="Arial" w:hAnsi="Arial" w:cs="Arial"/>
          <w:lang w:val="ca-ES"/>
        </w:rPr>
        <w:t xml:space="preserve">No es pretén que les propostes que s’aniran fent al llarg de la sessió siguin aprovades, perquè requereixen un debat més extens amb la participació de tot el </w:t>
      </w:r>
      <w:r>
        <w:rPr>
          <w:rFonts w:ascii="Arial" w:hAnsi="Arial" w:cs="Arial"/>
          <w:lang w:val="ca-ES"/>
        </w:rPr>
        <w:lastRenderedPageBreak/>
        <w:t>professorat. El que sí es pretén és acordar aquestes propostes per portar-les a altres òrgans col·legiats de la FOOT per a la seva aprovació, prèvia discussió.</w:t>
      </w:r>
    </w:p>
    <w:p w:rsidR="008F427A" w:rsidRDefault="008F427A" w:rsidP="00915CA9">
      <w:pPr>
        <w:jc w:val="both"/>
        <w:rPr>
          <w:rFonts w:ascii="Arial" w:hAnsi="Arial" w:cs="Arial"/>
          <w:lang w:val="ca-ES"/>
        </w:rPr>
      </w:pPr>
    </w:p>
    <w:p w:rsidR="00EA7B6D" w:rsidRDefault="00EA7B6D" w:rsidP="00915CA9">
      <w:pPr>
        <w:jc w:val="both"/>
        <w:rPr>
          <w:rFonts w:ascii="Arial" w:hAnsi="Arial" w:cs="Arial"/>
          <w:lang w:val="ca-ES"/>
        </w:rPr>
      </w:pPr>
      <w:r>
        <w:rPr>
          <w:rFonts w:ascii="Arial" w:hAnsi="Arial" w:cs="Arial"/>
          <w:lang w:val="ca-ES"/>
        </w:rPr>
        <w:t>Un aspecte previ que cal regularitzar és el nombre d’hores presencials per cada crèdit ECTS, perquè des del moment en què es va passar d’11 hores a 10 hores per ECTS (des del curs 2013-14)</w:t>
      </w:r>
      <w:r w:rsidR="00431B35">
        <w:rPr>
          <w:rFonts w:ascii="Arial" w:hAnsi="Arial" w:cs="Arial"/>
          <w:lang w:val="ca-ES"/>
        </w:rPr>
        <w:t>, no coincideix l’activitat que es realitza amb la informació recollida a les Guies Docents.</w:t>
      </w:r>
    </w:p>
    <w:p w:rsidR="00EA7B6D" w:rsidRDefault="00EA7B6D" w:rsidP="00915CA9">
      <w:pPr>
        <w:jc w:val="both"/>
        <w:rPr>
          <w:rFonts w:ascii="Arial" w:hAnsi="Arial" w:cs="Arial"/>
          <w:lang w:val="ca-ES"/>
        </w:rPr>
      </w:pPr>
    </w:p>
    <w:p w:rsidR="00431B35" w:rsidRDefault="00431B35" w:rsidP="00915CA9">
      <w:pPr>
        <w:jc w:val="both"/>
        <w:rPr>
          <w:rFonts w:ascii="Arial" w:hAnsi="Arial" w:cs="Arial"/>
          <w:lang w:val="ca-ES"/>
        </w:rPr>
      </w:pPr>
      <w:r>
        <w:rPr>
          <w:rFonts w:ascii="Arial" w:hAnsi="Arial" w:cs="Arial"/>
          <w:lang w:val="ca-ES"/>
        </w:rPr>
        <w:t>Estem tots d’acord que fer el càlcul dels punts docents assignats a l’activitat</w:t>
      </w:r>
      <w:r w:rsidR="00D23144">
        <w:rPr>
          <w:rFonts w:ascii="Arial" w:hAnsi="Arial" w:cs="Arial"/>
          <w:lang w:val="ca-ES"/>
        </w:rPr>
        <w:t xml:space="preserve"> del professor</w:t>
      </w:r>
      <w:r>
        <w:rPr>
          <w:rFonts w:ascii="Arial" w:hAnsi="Arial" w:cs="Arial"/>
          <w:lang w:val="ca-ES"/>
        </w:rPr>
        <w:t xml:space="preserve"> en base, exclusivament, de les hores de classes presencials</w:t>
      </w:r>
      <w:r w:rsidR="00D23144">
        <w:rPr>
          <w:rFonts w:ascii="Arial" w:hAnsi="Arial" w:cs="Arial"/>
          <w:lang w:val="ca-ES"/>
        </w:rPr>
        <w:t>, va en contra de l’esperit de l’EEES</w:t>
      </w:r>
      <w:r w:rsidR="00501295">
        <w:rPr>
          <w:rFonts w:ascii="Arial" w:hAnsi="Arial" w:cs="Arial"/>
          <w:lang w:val="ca-ES"/>
        </w:rPr>
        <w:t>;</w:t>
      </w:r>
      <w:r w:rsidR="00D23144">
        <w:rPr>
          <w:rFonts w:ascii="Arial" w:hAnsi="Arial" w:cs="Arial"/>
          <w:lang w:val="ca-ES"/>
        </w:rPr>
        <w:t xml:space="preserve"> ja que si es fan menys hores de classes presencials, el professor ha de preparar activitats per tal de que els estudiants assoleixin les mateixes competències definides al pla d’estudis i que facin la mateixa dedicació</w:t>
      </w:r>
      <w:r w:rsidR="00501295">
        <w:rPr>
          <w:rFonts w:ascii="Arial" w:hAnsi="Arial" w:cs="Arial"/>
          <w:lang w:val="ca-ES"/>
        </w:rPr>
        <w:t xml:space="preserve"> a cada assignatura</w:t>
      </w:r>
      <w:r w:rsidR="00D23144">
        <w:rPr>
          <w:rFonts w:ascii="Arial" w:hAnsi="Arial" w:cs="Arial"/>
          <w:lang w:val="ca-ES"/>
        </w:rPr>
        <w:t xml:space="preserve"> (25 hores/ECTS)</w:t>
      </w:r>
      <w:r w:rsidR="00501295">
        <w:rPr>
          <w:rFonts w:ascii="Arial" w:hAnsi="Arial" w:cs="Arial"/>
          <w:lang w:val="ca-ES"/>
        </w:rPr>
        <w:t>. Tanmateix, els comptes que s’apliquen a la UPC són en base a les hores presencials, i per tant ens hem d’ajustar a aquestes circumstàncies.</w:t>
      </w:r>
    </w:p>
    <w:p w:rsidR="00431B35" w:rsidRDefault="00431B35" w:rsidP="00915CA9">
      <w:pPr>
        <w:jc w:val="both"/>
        <w:rPr>
          <w:rFonts w:ascii="Arial" w:hAnsi="Arial" w:cs="Arial"/>
          <w:lang w:val="ca-ES"/>
        </w:rPr>
      </w:pPr>
    </w:p>
    <w:p w:rsidR="00431B35" w:rsidRDefault="00431B35" w:rsidP="00915CA9">
      <w:pPr>
        <w:jc w:val="both"/>
        <w:rPr>
          <w:rFonts w:ascii="Arial" w:hAnsi="Arial" w:cs="Arial"/>
          <w:lang w:val="ca-ES"/>
        </w:rPr>
      </w:pPr>
      <w:r>
        <w:rPr>
          <w:rFonts w:ascii="Arial" w:hAnsi="Arial" w:cs="Arial"/>
          <w:lang w:val="ca-ES"/>
        </w:rPr>
        <w:t>Es proposa:</w:t>
      </w:r>
    </w:p>
    <w:p w:rsidR="00431B35" w:rsidRDefault="00431B35" w:rsidP="00431B35">
      <w:pPr>
        <w:pStyle w:val="Prrafodelista"/>
        <w:numPr>
          <w:ilvl w:val="0"/>
          <w:numId w:val="14"/>
        </w:numPr>
        <w:jc w:val="both"/>
        <w:rPr>
          <w:rFonts w:ascii="Arial" w:hAnsi="Arial" w:cs="Arial"/>
          <w:lang w:val="ca-ES"/>
        </w:rPr>
      </w:pPr>
      <w:r w:rsidRPr="00431B35">
        <w:rPr>
          <w:rFonts w:ascii="Arial" w:hAnsi="Arial" w:cs="Arial"/>
          <w:lang w:val="ca-ES"/>
        </w:rPr>
        <w:t>Igualar, per cada assignatura,  la distribució d’hores de teoria i pràctiques a la modalitat presencial i la semipresencial</w:t>
      </w:r>
    </w:p>
    <w:p w:rsidR="008F427A" w:rsidRDefault="008F427A" w:rsidP="00431B35">
      <w:pPr>
        <w:pStyle w:val="Prrafodelista"/>
        <w:numPr>
          <w:ilvl w:val="0"/>
          <w:numId w:val="14"/>
        </w:numPr>
        <w:jc w:val="both"/>
        <w:rPr>
          <w:rFonts w:ascii="Arial" w:hAnsi="Arial" w:cs="Arial"/>
          <w:lang w:val="ca-ES"/>
        </w:rPr>
      </w:pPr>
      <w:r>
        <w:rPr>
          <w:rFonts w:ascii="Arial" w:hAnsi="Arial" w:cs="Arial"/>
          <w:lang w:val="ca-ES"/>
        </w:rPr>
        <w:t>No tenir en compte cap activitat dirigida</w:t>
      </w:r>
    </w:p>
    <w:p w:rsidR="004F6707" w:rsidRDefault="004F6707" w:rsidP="00431B35">
      <w:pPr>
        <w:pStyle w:val="Prrafodelista"/>
        <w:numPr>
          <w:ilvl w:val="0"/>
          <w:numId w:val="14"/>
        </w:numPr>
        <w:jc w:val="both"/>
        <w:rPr>
          <w:rFonts w:ascii="Arial" w:hAnsi="Arial" w:cs="Arial"/>
          <w:lang w:val="ca-ES"/>
        </w:rPr>
      </w:pPr>
      <w:r>
        <w:rPr>
          <w:rFonts w:ascii="Arial" w:hAnsi="Arial" w:cs="Arial"/>
          <w:lang w:val="ca-ES"/>
        </w:rPr>
        <w:t>Establir un</w:t>
      </w:r>
      <w:r w:rsidR="008F427A">
        <w:rPr>
          <w:rFonts w:ascii="Arial" w:hAnsi="Arial" w:cs="Arial"/>
          <w:lang w:val="ca-ES"/>
        </w:rPr>
        <w:t>e</w:t>
      </w:r>
      <w:r>
        <w:rPr>
          <w:rFonts w:ascii="Arial" w:hAnsi="Arial" w:cs="Arial"/>
          <w:lang w:val="ca-ES"/>
        </w:rPr>
        <w:t>s</w:t>
      </w:r>
      <w:r w:rsidR="008F427A">
        <w:rPr>
          <w:rFonts w:ascii="Arial" w:hAnsi="Arial" w:cs="Arial"/>
          <w:lang w:val="ca-ES"/>
        </w:rPr>
        <w:t xml:space="preserve"> tipologies </w:t>
      </w:r>
      <w:r>
        <w:rPr>
          <w:rFonts w:ascii="Arial" w:hAnsi="Arial" w:cs="Arial"/>
          <w:lang w:val="ca-ES"/>
        </w:rPr>
        <w:t xml:space="preserve">d’assignatura en </w:t>
      </w:r>
      <w:r w:rsidR="008F427A">
        <w:rPr>
          <w:rFonts w:ascii="Arial" w:hAnsi="Arial" w:cs="Arial"/>
          <w:lang w:val="ca-ES"/>
        </w:rPr>
        <w:t xml:space="preserve">quant a </w:t>
      </w:r>
      <w:r>
        <w:rPr>
          <w:rFonts w:ascii="Arial" w:hAnsi="Arial" w:cs="Arial"/>
          <w:lang w:val="ca-ES"/>
        </w:rPr>
        <w:t xml:space="preserve">la repartició </w:t>
      </w:r>
      <w:r w:rsidR="006B2935">
        <w:rPr>
          <w:rFonts w:ascii="Arial" w:hAnsi="Arial" w:cs="Arial"/>
          <w:lang w:val="ca-ES"/>
        </w:rPr>
        <w:t>d’hores de teoria i pràctiques per cada ECTS (veure ANNEx ???).</w:t>
      </w:r>
    </w:p>
    <w:p w:rsidR="00431B35" w:rsidRPr="00431B35" w:rsidRDefault="00431B35" w:rsidP="00431B35">
      <w:pPr>
        <w:pStyle w:val="Prrafodelista"/>
        <w:numPr>
          <w:ilvl w:val="0"/>
          <w:numId w:val="14"/>
        </w:numPr>
        <w:jc w:val="both"/>
        <w:rPr>
          <w:rFonts w:ascii="Arial" w:hAnsi="Arial" w:cs="Arial"/>
          <w:lang w:val="ca-ES"/>
        </w:rPr>
      </w:pPr>
      <w:r>
        <w:rPr>
          <w:rFonts w:ascii="Arial" w:hAnsi="Arial" w:cs="Arial"/>
          <w:lang w:val="ca-ES"/>
        </w:rPr>
        <w:t xml:space="preserve">Ajustar </w:t>
      </w:r>
      <w:r w:rsidR="00501295">
        <w:rPr>
          <w:rFonts w:ascii="Arial" w:hAnsi="Arial" w:cs="Arial"/>
          <w:lang w:val="ca-ES"/>
        </w:rPr>
        <w:t xml:space="preserve">la distribució d’hores de teoria i pràctiques </w:t>
      </w:r>
      <w:r w:rsidR="004F6707">
        <w:rPr>
          <w:rFonts w:ascii="Arial" w:hAnsi="Arial" w:cs="Arial"/>
          <w:lang w:val="ca-ES"/>
        </w:rPr>
        <w:t xml:space="preserve">de </w:t>
      </w:r>
      <w:r>
        <w:rPr>
          <w:rFonts w:ascii="Arial" w:hAnsi="Arial" w:cs="Arial"/>
          <w:lang w:val="ca-ES"/>
        </w:rPr>
        <w:t xml:space="preserve">les assignatures </w:t>
      </w:r>
      <w:r w:rsidR="004F6707">
        <w:rPr>
          <w:rFonts w:ascii="Arial" w:hAnsi="Arial" w:cs="Arial"/>
          <w:lang w:val="ca-ES"/>
        </w:rPr>
        <w:t xml:space="preserve">a </w:t>
      </w:r>
      <w:r w:rsidR="006B2935">
        <w:rPr>
          <w:rFonts w:ascii="Arial" w:hAnsi="Arial" w:cs="Arial"/>
          <w:lang w:val="ca-ES"/>
        </w:rPr>
        <w:t>alguna de les tipologies d’assignatura abans esmentades.</w:t>
      </w:r>
    </w:p>
    <w:p w:rsidR="00431B35" w:rsidRDefault="00431B35" w:rsidP="00915CA9">
      <w:pPr>
        <w:jc w:val="both"/>
        <w:rPr>
          <w:rFonts w:ascii="Arial" w:hAnsi="Arial" w:cs="Arial"/>
          <w:lang w:val="ca-ES"/>
        </w:rPr>
      </w:pPr>
    </w:p>
    <w:p w:rsidR="00EA7B6D" w:rsidRPr="00102708" w:rsidRDefault="00EA7B6D" w:rsidP="00915CA9">
      <w:pPr>
        <w:jc w:val="both"/>
        <w:rPr>
          <w:rFonts w:ascii="Arial" w:hAnsi="Arial" w:cs="Arial"/>
          <w:lang w:val="ca-ES"/>
        </w:rPr>
      </w:pPr>
      <w:r>
        <w:rPr>
          <w:rFonts w:ascii="Arial" w:hAnsi="Arial" w:cs="Arial"/>
          <w:lang w:val="ca-ES"/>
        </w:rPr>
        <w:t xml:space="preserve">8 assignatures tenen activitats dirigides. Cada grup de pràctiques es divideix en 2. Cal qüestionar-se la necessitat d’aquestes activitats, el criteri sota el qual cal fer-les i en quines assignatures caldria fer-les. No es tracta de fer un reduir </w:t>
      </w:r>
    </w:p>
    <w:p w:rsidR="00915CA9" w:rsidRDefault="00915CA9" w:rsidP="00915CA9">
      <w:pPr>
        <w:jc w:val="both"/>
        <w:rPr>
          <w:rFonts w:ascii="Arial" w:hAnsi="Arial" w:cs="Arial"/>
          <w:lang w:val="ca-ES"/>
        </w:rPr>
      </w:pPr>
    </w:p>
    <w:p w:rsidR="00EA7B6D" w:rsidRDefault="00EA7B6D" w:rsidP="00915CA9">
      <w:pPr>
        <w:jc w:val="both"/>
        <w:rPr>
          <w:rFonts w:ascii="Arial" w:hAnsi="Arial" w:cs="Arial"/>
          <w:lang w:val="ca-ES"/>
        </w:rPr>
      </w:pPr>
      <w:r>
        <w:rPr>
          <w:rFonts w:ascii="Arial" w:hAnsi="Arial" w:cs="Arial"/>
          <w:lang w:val="ca-ES"/>
        </w:rPr>
        <w:t>Proposta 1:</w:t>
      </w:r>
    </w:p>
    <w:p w:rsidR="00EA7B6D" w:rsidRPr="00EA7B6D" w:rsidRDefault="00EA7B6D" w:rsidP="00EA7B6D">
      <w:pPr>
        <w:pStyle w:val="Prrafodelista"/>
        <w:numPr>
          <w:ilvl w:val="0"/>
          <w:numId w:val="13"/>
        </w:numPr>
        <w:jc w:val="both"/>
        <w:rPr>
          <w:rFonts w:ascii="Arial" w:hAnsi="Arial" w:cs="Arial"/>
          <w:lang w:val="ca-ES"/>
        </w:rPr>
      </w:pPr>
      <w:r w:rsidRPr="00EA7B6D">
        <w:rPr>
          <w:rFonts w:ascii="Arial" w:hAnsi="Arial" w:cs="Arial"/>
          <w:lang w:val="ca-ES"/>
        </w:rPr>
        <w:t>Eliminar aquestes activitats dirigides en totes les assignatures.</w:t>
      </w:r>
    </w:p>
    <w:p w:rsidR="00EA7B6D" w:rsidRDefault="00EA7B6D" w:rsidP="00EA7B6D">
      <w:pPr>
        <w:pStyle w:val="Prrafodelista"/>
        <w:numPr>
          <w:ilvl w:val="0"/>
          <w:numId w:val="13"/>
        </w:numPr>
        <w:jc w:val="both"/>
        <w:rPr>
          <w:rFonts w:ascii="Arial" w:hAnsi="Arial" w:cs="Arial"/>
          <w:lang w:val="ca-ES"/>
        </w:rPr>
      </w:pPr>
      <w:r>
        <w:rPr>
          <w:rFonts w:ascii="Arial" w:hAnsi="Arial" w:cs="Arial"/>
          <w:lang w:val="ca-ES"/>
        </w:rPr>
        <w:t>Reservar, si es considera oportú, un nombre determinat de punts de l’encàrrec per dedicar-los a aquestes</w:t>
      </w:r>
      <w:r w:rsidR="00431B35">
        <w:rPr>
          <w:rFonts w:ascii="Arial" w:hAnsi="Arial" w:cs="Arial"/>
          <w:lang w:val="ca-ES"/>
        </w:rPr>
        <w:t xml:space="preserve"> activitats.</w:t>
      </w:r>
    </w:p>
    <w:p w:rsidR="00EA7B6D" w:rsidRDefault="00431B35" w:rsidP="00EA7B6D">
      <w:pPr>
        <w:pStyle w:val="Prrafodelista"/>
        <w:numPr>
          <w:ilvl w:val="0"/>
          <w:numId w:val="13"/>
        </w:numPr>
        <w:jc w:val="both"/>
        <w:rPr>
          <w:rFonts w:ascii="Arial" w:hAnsi="Arial" w:cs="Arial"/>
          <w:lang w:val="ca-ES"/>
        </w:rPr>
      </w:pPr>
      <w:r>
        <w:rPr>
          <w:rFonts w:ascii="Arial" w:hAnsi="Arial" w:cs="Arial"/>
          <w:lang w:val="ca-ES"/>
        </w:rPr>
        <w:t>Els coordinadors de les assignatures que vulguin incloure activitats dirigides, ho sol·liciten justificadament.</w:t>
      </w:r>
    </w:p>
    <w:p w:rsidR="00431B35" w:rsidRDefault="00431B35" w:rsidP="00431B35">
      <w:pPr>
        <w:jc w:val="both"/>
        <w:rPr>
          <w:rFonts w:ascii="Arial" w:hAnsi="Arial" w:cs="Arial"/>
          <w:lang w:val="ca-ES"/>
        </w:rPr>
      </w:pPr>
    </w:p>
    <w:p w:rsidR="006B2935" w:rsidRDefault="006B2935" w:rsidP="00431B35">
      <w:pPr>
        <w:jc w:val="both"/>
        <w:rPr>
          <w:rFonts w:ascii="Arial" w:hAnsi="Arial" w:cs="Arial"/>
          <w:lang w:val="ca-ES"/>
        </w:rPr>
      </w:pPr>
      <w:r>
        <w:rPr>
          <w:rFonts w:ascii="Arial" w:hAnsi="Arial" w:cs="Arial"/>
          <w:lang w:val="ca-ES"/>
        </w:rPr>
        <w:t>Miquel Ralló planteja que abans d’entrar en el debat sobre la distribució d’hores de teoria i pràctiques en cada assignatura, caldria definir què es pretén fer amb els encàrrecs de la modalitat semipresencial, i amb les repeticions de les assignatures, perquè d’aquesta manera se sabrà de quin volum de punts de l’encàrrec es podrà disposar a la FOOT.</w:t>
      </w:r>
    </w:p>
    <w:p w:rsidR="006B2935" w:rsidRDefault="006B2935" w:rsidP="00431B35">
      <w:pPr>
        <w:jc w:val="both"/>
        <w:rPr>
          <w:rFonts w:ascii="Arial" w:hAnsi="Arial" w:cs="Arial"/>
          <w:lang w:val="ca-ES"/>
        </w:rPr>
      </w:pPr>
    </w:p>
    <w:p w:rsidR="006B2935" w:rsidRPr="00431B35" w:rsidRDefault="006B2935" w:rsidP="00431B35">
      <w:pPr>
        <w:jc w:val="both"/>
        <w:rPr>
          <w:rFonts w:ascii="Arial" w:hAnsi="Arial" w:cs="Arial"/>
          <w:lang w:val="ca-ES"/>
        </w:rPr>
      </w:pPr>
    </w:p>
    <w:p w:rsidR="00915CA9" w:rsidRDefault="00915CA9" w:rsidP="00915CA9">
      <w:pPr>
        <w:jc w:val="both"/>
        <w:rPr>
          <w:rFonts w:ascii="Arial" w:hAnsi="Arial" w:cs="Arial"/>
          <w:lang w:val="ca-ES"/>
        </w:rPr>
      </w:pPr>
    </w:p>
    <w:p w:rsidR="00915CA9" w:rsidRPr="00102708" w:rsidRDefault="0051179B" w:rsidP="0051179B">
      <w:pPr>
        <w:pStyle w:val="Prrafodelista"/>
        <w:numPr>
          <w:ilvl w:val="1"/>
          <w:numId w:val="1"/>
        </w:numPr>
        <w:jc w:val="both"/>
        <w:rPr>
          <w:rFonts w:ascii="Arial" w:hAnsi="Arial" w:cs="Arial"/>
          <w:b/>
          <w:lang w:val="ca-ES"/>
        </w:rPr>
      </w:pPr>
      <w:r>
        <w:rPr>
          <w:rFonts w:ascii="Arial" w:hAnsi="Arial" w:cs="Arial"/>
          <w:b/>
          <w:lang w:val="ca-ES"/>
        </w:rPr>
        <w:t>Discussió</w:t>
      </w:r>
      <w:r w:rsidR="00671EF2">
        <w:rPr>
          <w:rFonts w:ascii="Arial" w:hAnsi="Arial" w:cs="Arial"/>
          <w:b/>
          <w:lang w:val="ca-ES"/>
        </w:rPr>
        <w:t xml:space="preserve"> sobre l’encàrrec</w:t>
      </w:r>
      <w:r>
        <w:rPr>
          <w:rFonts w:ascii="Arial" w:hAnsi="Arial" w:cs="Arial"/>
          <w:b/>
          <w:lang w:val="ca-ES"/>
        </w:rPr>
        <w:t xml:space="preserve"> dels estudis de Grau semipresencial</w:t>
      </w:r>
      <w:r w:rsidR="00915CA9" w:rsidRPr="00102708">
        <w:rPr>
          <w:rFonts w:ascii="Arial" w:hAnsi="Arial" w:cs="Arial"/>
          <w:b/>
          <w:lang w:val="ca-ES"/>
        </w:rPr>
        <w:t>:</w:t>
      </w:r>
    </w:p>
    <w:p w:rsidR="00915CA9" w:rsidRPr="00102708" w:rsidRDefault="00915CA9" w:rsidP="00915CA9">
      <w:pPr>
        <w:jc w:val="both"/>
        <w:rPr>
          <w:rFonts w:ascii="Arial" w:hAnsi="Arial" w:cs="Arial"/>
          <w:lang w:val="ca-ES"/>
        </w:rPr>
      </w:pPr>
    </w:p>
    <w:p w:rsidR="00915CA9" w:rsidRDefault="00DB4739" w:rsidP="00915CA9">
      <w:pPr>
        <w:jc w:val="both"/>
        <w:rPr>
          <w:rFonts w:ascii="Arial" w:hAnsi="Arial" w:cs="Arial"/>
          <w:lang w:val="ca-ES"/>
        </w:rPr>
      </w:pPr>
      <w:r>
        <w:rPr>
          <w:rFonts w:ascii="Arial" w:hAnsi="Arial" w:cs="Arial"/>
          <w:lang w:val="ca-ES"/>
        </w:rPr>
        <w:t>Joan Gispets explica els resultats de l’enquesta realitzada als estudiants de la modalitat semipresencial (veure ANNEX ???).</w:t>
      </w:r>
    </w:p>
    <w:p w:rsidR="00DB4739" w:rsidRDefault="00DB4739" w:rsidP="00915CA9">
      <w:pPr>
        <w:jc w:val="both"/>
        <w:rPr>
          <w:rFonts w:ascii="Arial" w:hAnsi="Arial" w:cs="Arial"/>
          <w:lang w:val="ca-ES"/>
        </w:rPr>
      </w:pPr>
    </w:p>
    <w:p w:rsidR="00DB4739" w:rsidRDefault="00DB4739" w:rsidP="00915CA9">
      <w:pPr>
        <w:jc w:val="both"/>
        <w:rPr>
          <w:rFonts w:ascii="Arial" w:hAnsi="Arial" w:cs="Arial"/>
          <w:lang w:val="ca-ES"/>
        </w:rPr>
      </w:pPr>
      <w:r>
        <w:rPr>
          <w:rFonts w:ascii="Arial" w:hAnsi="Arial" w:cs="Arial"/>
          <w:lang w:val="ca-ES"/>
        </w:rPr>
        <w:lastRenderedPageBreak/>
        <w:t>De les 40 places ofertes en la modalitat semipresencial s’han cobert 21 aquest curs 2014-15.</w:t>
      </w:r>
    </w:p>
    <w:p w:rsidR="00DB4739" w:rsidRDefault="00DB4739" w:rsidP="00915CA9">
      <w:pPr>
        <w:jc w:val="both"/>
        <w:rPr>
          <w:rFonts w:ascii="Arial" w:hAnsi="Arial" w:cs="Arial"/>
          <w:lang w:val="ca-ES"/>
        </w:rPr>
      </w:pPr>
    </w:p>
    <w:p w:rsidR="00DB4739" w:rsidRDefault="00DB4739" w:rsidP="00915CA9">
      <w:pPr>
        <w:jc w:val="both"/>
        <w:rPr>
          <w:rFonts w:ascii="Arial" w:hAnsi="Arial" w:cs="Arial"/>
          <w:lang w:val="ca-ES"/>
        </w:rPr>
      </w:pPr>
      <w:r>
        <w:rPr>
          <w:rFonts w:ascii="Arial" w:hAnsi="Arial" w:cs="Arial"/>
          <w:lang w:val="ca-ES"/>
        </w:rPr>
        <w:t>Cost de cada titulat:</w:t>
      </w:r>
    </w:p>
    <w:p w:rsidR="00DB4739" w:rsidRDefault="00DB4739" w:rsidP="00915CA9">
      <w:pPr>
        <w:jc w:val="both"/>
        <w:rPr>
          <w:rFonts w:ascii="Arial" w:hAnsi="Arial" w:cs="Arial"/>
          <w:lang w:val="ca-ES"/>
        </w:rPr>
      </w:pPr>
    </w:p>
    <w:p w:rsidR="00DB4739" w:rsidRDefault="00DB4739" w:rsidP="00915CA9">
      <w:pPr>
        <w:jc w:val="both"/>
        <w:rPr>
          <w:rFonts w:ascii="Arial" w:hAnsi="Arial" w:cs="Arial"/>
          <w:lang w:val="ca-ES"/>
        </w:rPr>
      </w:pPr>
      <w:r>
        <w:rPr>
          <w:rFonts w:ascii="Arial" w:hAnsi="Arial" w:cs="Arial"/>
          <w:lang w:val="ca-ES"/>
        </w:rPr>
        <w:t>Màster O i C.V.:</w:t>
      </w:r>
      <w:r>
        <w:rPr>
          <w:rFonts w:ascii="Arial" w:hAnsi="Arial" w:cs="Arial"/>
          <w:lang w:val="ca-ES"/>
        </w:rPr>
        <w:tab/>
      </w:r>
      <w:r>
        <w:rPr>
          <w:rFonts w:ascii="Arial" w:hAnsi="Arial" w:cs="Arial"/>
          <w:lang w:val="ca-ES"/>
        </w:rPr>
        <w:tab/>
        <w:t>1,23 anys</w:t>
      </w:r>
      <w:r>
        <w:rPr>
          <w:rFonts w:ascii="Arial" w:hAnsi="Arial" w:cs="Arial"/>
          <w:lang w:val="ca-ES"/>
        </w:rPr>
        <w:tab/>
      </w:r>
      <w:r>
        <w:rPr>
          <w:rFonts w:ascii="Arial" w:hAnsi="Arial" w:cs="Arial"/>
          <w:lang w:val="ca-ES"/>
        </w:rPr>
        <w:tab/>
        <w:t>5,9 punts/estudiant</w:t>
      </w:r>
    </w:p>
    <w:p w:rsidR="00DB4739" w:rsidRDefault="00DB4739" w:rsidP="00915CA9">
      <w:pPr>
        <w:jc w:val="both"/>
        <w:rPr>
          <w:rFonts w:ascii="Arial" w:hAnsi="Arial" w:cs="Arial"/>
          <w:lang w:val="ca-ES"/>
        </w:rPr>
      </w:pPr>
      <w:r>
        <w:rPr>
          <w:rFonts w:ascii="Arial" w:hAnsi="Arial" w:cs="Arial"/>
          <w:lang w:val="ca-ES"/>
        </w:rPr>
        <w:t>Grau presencial:</w:t>
      </w:r>
      <w:r>
        <w:rPr>
          <w:rFonts w:ascii="Arial" w:hAnsi="Arial" w:cs="Arial"/>
          <w:lang w:val="ca-ES"/>
        </w:rPr>
        <w:tab/>
      </w:r>
      <w:r>
        <w:rPr>
          <w:rFonts w:ascii="Arial" w:hAnsi="Arial" w:cs="Arial"/>
          <w:lang w:val="ca-ES"/>
        </w:rPr>
        <w:tab/>
        <w:t>4,8 anys</w:t>
      </w:r>
      <w:r>
        <w:rPr>
          <w:rFonts w:ascii="Arial" w:hAnsi="Arial" w:cs="Arial"/>
          <w:lang w:val="ca-ES"/>
        </w:rPr>
        <w:tab/>
      </w:r>
      <w:r>
        <w:rPr>
          <w:rFonts w:ascii="Arial" w:hAnsi="Arial" w:cs="Arial"/>
          <w:lang w:val="ca-ES"/>
        </w:rPr>
        <w:tab/>
        <w:t>31,74 punts/estudiant</w:t>
      </w:r>
    </w:p>
    <w:p w:rsidR="00DB4739" w:rsidRDefault="00DB4739" w:rsidP="00915CA9">
      <w:pPr>
        <w:jc w:val="both"/>
        <w:rPr>
          <w:rFonts w:ascii="Arial" w:hAnsi="Arial" w:cs="Arial"/>
          <w:lang w:val="ca-ES"/>
        </w:rPr>
      </w:pPr>
      <w:r>
        <w:rPr>
          <w:rFonts w:ascii="Arial" w:hAnsi="Arial" w:cs="Arial"/>
          <w:lang w:val="ca-ES"/>
        </w:rPr>
        <w:t xml:space="preserve">Grau Semipresencial: </w:t>
      </w:r>
      <w:r>
        <w:rPr>
          <w:rFonts w:ascii="Arial" w:hAnsi="Arial" w:cs="Arial"/>
          <w:lang w:val="ca-ES"/>
        </w:rPr>
        <w:tab/>
        <w:t>8,6 anys</w:t>
      </w:r>
    </w:p>
    <w:p w:rsidR="00DB4739" w:rsidRDefault="00DB4739" w:rsidP="00915CA9">
      <w:pPr>
        <w:jc w:val="both"/>
        <w:rPr>
          <w:rFonts w:ascii="Arial" w:hAnsi="Arial" w:cs="Arial"/>
          <w:lang w:val="ca-ES"/>
        </w:rPr>
      </w:pPr>
    </w:p>
    <w:p w:rsidR="00DB4739" w:rsidRDefault="00DB4739" w:rsidP="00915CA9">
      <w:pPr>
        <w:jc w:val="both"/>
        <w:rPr>
          <w:rFonts w:ascii="Arial" w:hAnsi="Arial" w:cs="Arial"/>
          <w:lang w:val="ca-ES"/>
        </w:rPr>
      </w:pPr>
      <w:r>
        <w:rPr>
          <w:rFonts w:ascii="Arial" w:hAnsi="Arial" w:cs="Arial"/>
          <w:lang w:val="ca-ES"/>
        </w:rPr>
        <w:t>Dels 40 que van començar de moment només han acabat 3, i aquest curs acabaran 2 més.</w:t>
      </w:r>
    </w:p>
    <w:p w:rsidR="00DB4739" w:rsidRDefault="00DB4739" w:rsidP="00915CA9">
      <w:pPr>
        <w:jc w:val="both"/>
        <w:rPr>
          <w:rFonts w:ascii="Arial" w:hAnsi="Arial" w:cs="Arial"/>
          <w:lang w:val="ca-ES"/>
        </w:rPr>
      </w:pPr>
    </w:p>
    <w:p w:rsidR="00DB4739" w:rsidRPr="00102708" w:rsidRDefault="00DB4739" w:rsidP="00915CA9">
      <w:pPr>
        <w:jc w:val="both"/>
        <w:rPr>
          <w:rFonts w:ascii="Arial" w:hAnsi="Arial" w:cs="Arial"/>
          <w:lang w:val="ca-ES"/>
        </w:rPr>
      </w:pPr>
      <w:r>
        <w:rPr>
          <w:rFonts w:ascii="Arial" w:hAnsi="Arial" w:cs="Arial"/>
          <w:lang w:val="ca-ES"/>
        </w:rPr>
        <w:t xml:space="preserve">També hi ha </w:t>
      </w:r>
      <w:r w:rsidR="00496B7A">
        <w:rPr>
          <w:rFonts w:ascii="Arial" w:hAnsi="Arial" w:cs="Arial"/>
          <w:lang w:val="ca-ES"/>
        </w:rPr>
        <w:t>el convenciment</w:t>
      </w:r>
      <w:r>
        <w:rPr>
          <w:rFonts w:ascii="Arial" w:hAnsi="Arial" w:cs="Arial"/>
          <w:lang w:val="ca-ES"/>
        </w:rPr>
        <w:t xml:space="preserve"> per part del professorat, que el nivell acadèmic dels estudiants de la modalitat semipresencial és clarament inferior al dels estudiants</w:t>
      </w:r>
      <w:r w:rsidR="00496B7A">
        <w:rPr>
          <w:rFonts w:ascii="Arial" w:hAnsi="Arial" w:cs="Arial"/>
          <w:lang w:val="ca-ES"/>
        </w:rPr>
        <w:t xml:space="preserve"> de la modalitat presencial, especialment el subgrup de la modalitat de pràctiques S2 (pràctiques realitzades al lloc de treball, i sessions de pràctiques concentrades al final del curs).</w:t>
      </w:r>
    </w:p>
    <w:p w:rsidR="00915CA9" w:rsidRDefault="00496B7A" w:rsidP="00915CA9">
      <w:pPr>
        <w:jc w:val="both"/>
        <w:rPr>
          <w:rFonts w:ascii="Arial" w:hAnsi="Arial" w:cs="Arial"/>
          <w:lang w:val="ca-ES"/>
        </w:rPr>
      </w:pPr>
      <w:r>
        <w:rPr>
          <w:rFonts w:ascii="Arial" w:hAnsi="Arial" w:cs="Arial"/>
          <w:lang w:val="ca-ES"/>
        </w:rPr>
        <w:t>De les dades presentades per les Vicedeganes Acadèmiques tots estem d’acord en que s’ha de fer un increment important de recursos dedicats als estudis del Màster en Optometria i Ciències de la Visió.</w:t>
      </w:r>
    </w:p>
    <w:p w:rsidR="0051179B" w:rsidRDefault="0051179B" w:rsidP="00915CA9">
      <w:pPr>
        <w:jc w:val="both"/>
        <w:rPr>
          <w:rFonts w:ascii="Arial" w:hAnsi="Arial" w:cs="Arial"/>
          <w:lang w:val="ca-ES"/>
        </w:rPr>
      </w:pPr>
    </w:p>
    <w:p w:rsidR="00BE1482" w:rsidRDefault="00BE1482" w:rsidP="00915CA9">
      <w:pPr>
        <w:jc w:val="both"/>
        <w:rPr>
          <w:rFonts w:ascii="Arial" w:hAnsi="Arial" w:cs="Arial"/>
          <w:lang w:val="ca-ES"/>
        </w:rPr>
      </w:pPr>
      <w:r>
        <w:rPr>
          <w:rFonts w:ascii="Arial" w:hAnsi="Arial" w:cs="Arial"/>
          <w:lang w:val="ca-ES"/>
        </w:rPr>
        <w:t>Tot i que es considera que l’experiència de la modalitat semipresencial ha estat molt positiva i molt útil en un moment determinat, però la situació actual d’escassesa de recursos, i de davallada de l’interès per aquesta modalitat, es veu que des d’un punt de vista estratègic</w:t>
      </w:r>
      <w:r w:rsidR="00E54640">
        <w:rPr>
          <w:rFonts w:ascii="Arial" w:hAnsi="Arial" w:cs="Arial"/>
          <w:lang w:val="ca-ES"/>
        </w:rPr>
        <w:t xml:space="preserve"> de la FOOT</w:t>
      </w:r>
      <w:r>
        <w:rPr>
          <w:rFonts w:ascii="Arial" w:hAnsi="Arial" w:cs="Arial"/>
          <w:lang w:val="ca-ES"/>
        </w:rPr>
        <w:t xml:space="preserve"> s’hauria de utilitzar els punts docents de l’encàrrec en </w:t>
      </w:r>
      <w:r w:rsidR="00E54640">
        <w:rPr>
          <w:rFonts w:ascii="Arial" w:hAnsi="Arial" w:cs="Arial"/>
          <w:lang w:val="ca-ES"/>
        </w:rPr>
        <w:t>millorar els estudis de Grau presencial i el Màster en Optometria i Ciències de la Visió en detriment del estudis de Grau semipresencial.</w:t>
      </w:r>
    </w:p>
    <w:p w:rsidR="00E54640" w:rsidRDefault="00E54640" w:rsidP="00915CA9">
      <w:pPr>
        <w:jc w:val="both"/>
        <w:rPr>
          <w:rFonts w:ascii="Arial" w:hAnsi="Arial" w:cs="Arial"/>
          <w:lang w:val="ca-ES"/>
        </w:rPr>
      </w:pPr>
    </w:p>
    <w:p w:rsidR="00E54640" w:rsidRDefault="00E54640" w:rsidP="00915CA9">
      <w:pPr>
        <w:jc w:val="both"/>
        <w:rPr>
          <w:rFonts w:ascii="Arial" w:hAnsi="Arial" w:cs="Arial"/>
          <w:lang w:val="ca-ES"/>
        </w:rPr>
      </w:pPr>
      <w:r>
        <w:rPr>
          <w:rFonts w:ascii="Arial" w:hAnsi="Arial" w:cs="Arial"/>
          <w:lang w:val="ca-ES"/>
        </w:rPr>
        <w:t>La proposta seria no ofertar places de la modalitat semipresencial el proper curs 2015-16, i iniciar un període d’extinció d’aquests estudis, que finalitzaria al curs 2020-21.</w:t>
      </w:r>
    </w:p>
    <w:p w:rsidR="00E54640" w:rsidRDefault="00E54640" w:rsidP="00915CA9">
      <w:pPr>
        <w:jc w:val="both"/>
        <w:rPr>
          <w:rFonts w:ascii="Arial" w:hAnsi="Arial" w:cs="Arial"/>
          <w:lang w:val="ca-ES"/>
        </w:rPr>
      </w:pPr>
    </w:p>
    <w:p w:rsidR="00E54640" w:rsidRDefault="00E54640" w:rsidP="00915CA9">
      <w:pPr>
        <w:jc w:val="both"/>
        <w:rPr>
          <w:rFonts w:ascii="Arial" w:hAnsi="Arial" w:cs="Arial"/>
          <w:lang w:val="ca-ES"/>
        </w:rPr>
      </w:pPr>
      <w:r>
        <w:rPr>
          <w:rFonts w:ascii="Arial" w:hAnsi="Arial" w:cs="Arial"/>
          <w:lang w:val="ca-ES"/>
        </w:rPr>
        <w:t>S’ofertaran 100 places de nou ingrés al Grau presencial en el curs 2015-16. I es pot reservar un grup de pràctiques per tal de fer un manteniment d’una modalitat semblant a l’actual modalitat S1 (estudiants que no estan obligats a assistir a classes de teoria, però que venen regularment a les sessions de pràctiques).</w:t>
      </w:r>
    </w:p>
    <w:p w:rsidR="00E54640" w:rsidRDefault="00E54640" w:rsidP="00915CA9">
      <w:pPr>
        <w:jc w:val="both"/>
        <w:rPr>
          <w:rFonts w:ascii="Arial" w:hAnsi="Arial" w:cs="Arial"/>
          <w:lang w:val="ca-ES"/>
        </w:rPr>
      </w:pPr>
    </w:p>
    <w:p w:rsidR="00496B7A" w:rsidRDefault="00ED3613" w:rsidP="00915CA9">
      <w:pPr>
        <w:jc w:val="both"/>
        <w:rPr>
          <w:rFonts w:ascii="Arial" w:hAnsi="Arial" w:cs="Arial"/>
          <w:lang w:val="ca-ES"/>
        </w:rPr>
      </w:pPr>
      <w:r>
        <w:rPr>
          <w:rFonts w:ascii="Arial" w:hAnsi="Arial" w:cs="Arial"/>
          <w:lang w:val="ca-ES"/>
        </w:rPr>
        <w:t xml:space="preserve">La supressió de la modalitat semipresencial, amb l’increment d’un grup de pràctiques de les assignatures, </w:t>
      </w:r>
      <w:r w:rsidR="00F35642">
        <w:rPr>
          <w:rFonts w:ascii="Arial" w:hAnsi="Arial" w:cs="Arial"/>
          <w:lang w:val="ca-ES"/>
        </w:rPr>
        <w:t>suposaria un alliberament d’uns 600 punts al final del procés.</w:t>
      </w:r>
    </w:p>
    <w:p w:rsidR="00F35642" w:rsidRDefault="00F35642" w:rsidP="00915CA9">
      <w:pPr>
        <w:jc w:val="both"/>
        <w:rPr>
          <w:rFonts w:ascii="Arial" w:hAnsi="Arial" w:cs="Arial"/>
          <w:lang w:val="ca-ES"/>
        </w:rPr>
      </w:pPr>
    </w:p>
    <w:p w:rsidR="00ED3613" w:rsidRDefault="00ED3613" w:rsidP="00915CA9">
      <w:pPr>
        <w:jc w:val="both"/>
        <w:rPr>
          <w:rFonts w:ascii="Arial" w:hAnsi="Arial" w:cs="Arial"/>
          <w:lang w:val="ca-ES"/>
        </w:rPr>
      </w:pPr>
    </w:p>
    <w:p w:rsidR="00496B7A" w:rsidRDefault="00496B7A" w:rsidP="00915CA9">
      <w:pPr>
        <w:jc w:val="both"/>
        <w:rPr>
          <w:rFonts w:ascii="Arial" w:hAnsi="Arial" w:cs="Arial"/>
          <w:lang w:val="ca-ES"/>
        </w:rPr>
      </w:pPr>
    </w:p>
    <w:p w:rsidR="0051179B" w:rsidRPr="00102708" w:rsidRDefault="0051179B" w:rsidP="0051179B">
      <w:pPr>
        <w:pStyle w:val="Prrafodelista"/>
        <w:numPr>
          <w:ilvl w:val="1"/>
          <w:numId w:val="1"/>
        </w:numPr>
        <w:jc w:val="both"/>
        <w:rPr>
          <w:rFonts w:ascii="Arial" w:hAnsi="Arial" w:cs="Arial"/>
          <w:b/>
          <w:lang w:val="ca-ES"/>
        </w:rPr>
      </w:pPr>
      <w:r>
        <w:rPr>
          <w:rFonts w:ascii="Arial" w:hAnsi="Arial" w:cs="Arial"/>
          <w:b/>
          <w:lang w:val="ca-ES"/>
        </w:rPr>
        <w:t>Discussió sobre la repetició quadrimestral de la docència al Grau presencial</w:t>
      </w:r>
      <w:r w:rsidRPr="00102708">
        <w:rPr>
          <w:rFonts w:ascii="Arial" w:hAnsi="Arial" w:cs="Arial"/>
          <w:b/>
          <w:lang w:val="ca-ES"/>
        </w:rPr>
        <w:t>:</w:t>
      </w:r>
    </w:p>
    <w:p w:rsidR="0051179B" w:rsidRPr="00102708" w:rsidRDefault="0051179B" w:rsidP="0051179B">
      <w:pPr>
        <w:jc w:val="both"/>
        <w:rPr>
          <w:rFonts w:ascii="Arial" w:hAnsi="Arial" w:cs="Arial"/>
          <w:lang w:val="ca-ES"/>
        </w:rPr>
      </w:pPr>
    </w:p>
    <w:p w:rsidR="0051179B" w:rsidRDefault="00F35642" w:rsidP="0051179B">
      <w:pPr>
        <w:jc w:val="both"/>
        <w:rPr>
          <w:rFonts w:ascii="Arial" w:hAnsi="Arial" w:cs="Arial"/>
          <w:lang w:val="ca-ES"/>
        </w:rPr>
      </w:pPr>
      <w:r>
        <w:rPr>
          <w:rFonts w:ascii="Arial" w:hAnsi="Arial" w:cs="Arial"/>
          <w:lang w:val="ca-ES"/>
        </w:rPr>
        <w:t>Proposta:</w:t>
      </w:r>
    </w:p>
    <w:p w:rsidR="00F35642" w:rsidRDefault="00F35642" w:rsidP="00F35642">
      <w:pPr>
        <w:pStyle w:val="Prrafodelista"/>
        <w:numPr>
          <w:ilvl w:val="0"/>
          <w:numId w:val="15"/>
        </w:numPr>
        <w:jc w:val="both"/>
        <w:rPr>
          <w:rFonts w:ascii="Arial" w:hAnsi="Arial" w:cs="Arial"/>
          <w:lang w:val="ca-ES"/>
        </w:rPr>
      </w:pPr>
      <w:r>
        <w:rPr>
          <w:rFonts w:ascii="Arial" w:hAnsi="Arial" w:cs="Arial"/>
          <w:lang w:val="ca-ES"/>
        </w:rPr>
        <w:t>A partir del curs 2015-16, pels estudiants nous, no es repetiria cap assignatura dins un mateix any acadèmic.</w:t>
      </w:r>
    </w:p>
    <w:p w:rsidR="00F35642" w:rsidRPr="00F35642" w:rsidRDefault="00F35642" w:rsidP="00F35642">
      <w:pPr>
        <w:pStyle w:val="Prrafodelista"/>
        <w:numPr>
          <w:ilvl w:val="0"/>
          <w:numId w:val="15"/>
        </w:numPr>
        <w:jc w:val="both"/>
        <w:rPr>
          <w:rFonts w:ascii="Arial" w:hAnsi="Arial" w:cs="Arial"/>
          <w:lang w:val="ca-ES"/>
        </w:rPr>
      </w:pPr>
      <w:r>
        <w:rPr>
          <w:rFonts w:ascii="Arial" w:hAnsi="Arial" w:cs="Arial"/>
          <w:lang w:val="ca-ES"/>
        </w:rPr>
        <w:t xml:space="preserve">S’instauraria la reavaluació </w:t>
      </w:r>
      <w:r w:rsidR="00B40ABE">
        <w:rPr>
          <w:rFonts w:ascii="Arial" w:hAnsi="Arial" w:cs="Arial"/>
          <w:lang w:val="ca-ES"/>
        </w:rPr>
        <w:t>de les assignatures al quadrimestre en el qual no s’ofertin, mitjançant una matrícula amb només dret a examen.</w:t>
      </w:r>
    </w:p>
    <w:p w:rsidR="0051179B" w:rsidRDefault="0051179B" w:rsidP="0051179B">
      <w:pPr>
        <w:jc w:val="both"/>
        <w:rPr>
          <w:rFonts w:ascii="Arial" w:hAnsi="Arial" w:cs="Arial"/>
          <w:lang w:val="ca-ES"/>
        </w:rPr>
      </w:pPr>
    </w:p>
    <w:p w:rsidR="00F35642" w:rsidRDefault="00F35642" w:rsidP="0051179B">
      <w:pPr>
        <w:jc w:val="both"/>
        <w:rPr>
          <w:rFonts w:ascii="Arial" w:hAnsi="Arial" w:cs="Arial"/>
          <w:lang w:val="ca-ES"/>
        </w:rPr>
      </w:pPr>
    </w:p>
    <w:p w:rsidR="00915CA9" w:rsidRPr="00102708" w:rsidRDefault="00915CA9" w:rsidP="00931ABB">
      <w:pPr>
        <w:jc w:val="both"/>
        <w:rPr>
          <w:rFonts w:ascii="Arial" w:hAnsi="Arial" w:cs="Arial"/>
          <w:lang w:val="ca-ES"/>
        </w:rPr>
      </w:pPr>
    </w:p>
    <w:p w:rsidR="00D034F7" w:rsidRPr="0051179B" w:rsidRDefault="00D034F7" w:rsidP="0051179B">
      <w:pPr>
        <w:pStyle w:val="Prrafodelista"/>
        <w:numPr>
          <w:ilvl w:val="0"/>
          <w:numId w:val="12"/>
        </w:numPr>
        <w:jc w:val="both"/>
        <w:rPr>
          <w:rFonts w:ascii="Arial" w:hAnsi="Arial" w:cs="Arial"/>
          <w:b/>
          <w:lang w:val="ca-ES"/>
        </w:rPr>
      </w:pPr>
      <w:r w:rsidRPr="0051179B">
        <w:rPr>
          <w:rFonts w:ascii="Arial" w:hAnsi="Arial" w:cs="Arial"/>
          <w:b/>
          <w:lang w:val="ca-ES"/>
        </w:rPr>
        <w:t>Assumptes sobrevinguts:</w:t>
      </w:r>
    </w:p>
    <w:p w:rsidR="00D034F7" w:rsidRPr="00102708" w:rsidRDefault="00D034F7" w:rsidP="00931ABB">
      <w:pPr>
        <w:jc w:val="both"/>
        <w:rPr>
          <w:rFonts w:ascii="Arial" w:hAnsi="Arial" w:cs="Arial"/>
          <w:lang w:val="ca-ES"/>
        </w:rPr>
      </w:pPr>
    </w:p>
    <w:p w:rsidR="005606AB" w:rsidRDefault="00B40ABE" w:rsidP="005606AB">
      <w:pPr>
        <w:ind w:left="360"/>
        <w:jc w:val="both"/>
        <w:rPr>
          <w:rFonts w:ascii="Arial" w:hAnsi="Arial" w:cs="Arial"/>
          <w:lang w:val="ca-ES"/>
        </w:rPr>
      </w:pPr>
      <w:r>
        <w:rPr>
          <w:rFonts w:ascii="Arial" w:hAnsi="Arial" w:cs="Arial"/>
          <w:lang w:val="ca-ES"/>
        </w:rPr>
        <w:t xml:space="preserve">((( </w:t>
      </w:r>
      <w:r w:rsidR="005606AB" w:rsidRPr="00102708">
        <w:rPr>
          <w:rFonts w:ascii="Arial" w:hAnsi="Arial" w:cs="Arial"/>
          <w:lang w:val="ca-ES"/>
        </w:rPr>
        <w:t>S’aprova</w:t>
      </w:r>
      <w:r w:rsidR="005606AB">
        <w:rPr>
          <w:rFonts w:ascii="Arial" w:hAnsi="Arial" w:cs="Arial"/>
          <w:lang w:val="ca-ES"/>
        </w:rPr>
        <w:t xml:space="preserve"> per unanimitat aquest increment de l’encàrrec, i s’informarà avui mateix d’aquest increment al Vicerector Ras.</w:t>
      </w:r>
      <w:r>
        <w:rPr>
          <w:rFonts w:ascii="Arial" w:hAnsi="Arial" w:cs="Arial"/>
          <w:lang w:val="ca-ES"/>
        </w:rPr>
        <w:t xml:space="preserve"> )))</w:t>
      </w:r>
    </w:p>
    <w:p w:rsidR="005606AB" w:rsidRDefault="005606AB" w:rsidP="005606AB">
      <w:pPr>
        <w:ind w:left="360"/>
        <w:jc w:val="both"/>
        <w:rPr>
          <w:rFonts w:ascii="Arial" w:hAnsi="Arial" w:cs="Arial"/>
          <w:lang w:val="ca-ES"/>
        </w:rPr>
      </w:pPr>
    </w:p>
    <w:p w:rsidR="00B40ABE" w:rsidRDefault="00B40ABE" w:rsidP="005606AB">
      <w:pPr>
        <w:ind w:left="360"/>
        <w:jc w:val="both"/>
        <w:rPr>
          <w:rFonts w:ascii="Arial" w:hAnsi="Arial" w:cs="Arial"/>
          <w:lang w:val="ca-ES"/>
        </w:rPr>
      </w:pPr>
      <w:r>
        <w:rPr>
          <w:rFonts w:ascii="Arial" w:hAnsi="Arial" w:cs="Arial"/>
          <w:lang w:val="ca-ES"/>
        </w:rPr>
        <w:t>Es fa el sorteig dels membres dels Tribunals de TFG i TFM pel mes de desembre (11 de desembre).</w:t>
      </w:r>
    </w:p>
    <w:p w:rsidR="00B40ABE" w:rsidRDefault="00B40ABE" w:rsidP="005606AB">
      <w:pPr>
        <w:ind w:left="360"/>
        <w:jc w:val="both"/>
        <w:rPr>
          <w:rFonts w:ascii="Arial" w:hAnsi="Arial" w:cs="Arial"/>
          <w:lang w:val="ca-ES"/>
        </w:rPr>
      </w:pPr>
    </w:p>
    <w:p w:rsidR="005606AB" w:rsidRPr="00102708" w:rsidRDefault="005606AB" w:rsidP="005606AB">
      <w:pPr>
        <w:jc w:val="both"/>
        <w:rPr>
          <w:rFonts w:ascii="Arial" w:hAnsi="Arial" w:cs="Arial"/>
          <w:lang w:val="ca-ES"/>
        </w:rPr>
      </w:pPr>
    </w:p>
    <w:p w:rsidR="00931ABB" w:rsidRPr="0051179B" w:rsidRDefault="00931ABB" w:rsidP="0051179B">
      <w:pPr>
        <w:pStyle w:val="Prrafodelista"/>
        <w:numPr>
          <w:ilvl w:val="0"/>
          <w:numId w:val="12"/>
        </w:numPr>
        <w:jc w:val="both"/>
        <w:rPr>
          <w:rFonts w:ascii="Arial" w:hAnsi="Arial" w:cs="Arial"/>
          <w:b/>
          <w:lang w:val="ca-ES"/>
        </w:rPr>
      </w:pPr>
      <w:r w:rsidRPr="0051179B">
        <w:rPr>
          <w:rFonts w:ascii="Arial" w:hAnsi="Arial" w:cs="Arial"/>
          <w:b/>
          <w:lang w:val="ca-ES"/>
        </w:rPr>
        <w:t>Torn obert de paraules:</w:t>
      </w:r>
    </w:p>
    <w:p w:rsidR="00931ABB" w:rsidRPr="0051179B" w:rsidRDefault="00931ABB" w:rsidP="0051179B">
      <w:pPr>
        <w:jc w:val="both"/>
        <w:rPr>
          <w:rFonts w:ascii="Arial" w:hAnsi="Arial" w:cs="Arial"/>
          <w:lang w:val="ca-ES"/>
        </w:rPr>
      </w:pPr>
    </w:p>
    <w:p w:rsidR="0051179B" w:rsidRDefault="00B40ABE" w:rsidP="00931ABB">
      <w:pPr>
        <w:ind w:left="360"/>
        <w:jc w:val="both"/>
        <w:rPr>
          <w:rFonts w:ascii="Arial" w:hAnsi="Arial" w:cs="Arial"/>
          <w:lang w:val="ca-ES"/>
        </w:rPr>
      </w:pPr>
      <w:r>
        <w:rPr>
          <w:rFonts w:ascii="Arial" w:hAnsi="Arial" w:cs="Arial"/>
          <w:lang w:val="ca-ES"/>
        </w:rPr>
        <w:t>En Miquel Ralló planteja començar 15 dies després les classes del Q1, perquè es dóna la circumstància que venen estudiants nous de la convocatòria de Selectivitat de setembre, gairebé 3 setmanes més tard de l’inici del curs.</w:t>
      </w:r>
    </w:p>
    <w:p w:rsidR="0051179B" w:rsidRDefault="0051179B" w:rsidP="00931ABB">
      <w:pPr>
        <w:ind w:left="360"/>
        <w:jc w:val="both"/>
        <w:rPr>
          <w:rFonts w:ascii="Arial" w:hAnsi="Arial" w:cs="Arial"/>
          <w:lang w:val="ca-ES"/>
        </w:rPr>
      </w:pPr>
    </w:p>
    <w:p w:rsidR="00B40ABE" w:rsidRDefault="00B40ABE" w:rsidP="00931ABB">
      <w:pPr>
        <w:ind w:left="360"/>
        <w:jc w:val="both"/>
        <w:rPr>
          <w:rFonts w:ascii="Arial" w:hAnsi="Arial" w:cs="Arial"/>
          <w:lang w:val="ca-ES"/>
        </w:rPr>
      </w:pPr>
      <w:r>
        <w:rPr>
          <w:rFonts w:ascii="Arial" w:hAnsi="Arial" w:cs="Arial"/>
          <w:lang w:val="ca-ES"/>
        </w:rPr>
        <w:t>Finalitzem la sessió a les 12:00 hores.</w:t>
      </w:r>
    </w:p>
    <w:p w:rsidR="00B40ABE" w:rsidRDefault="00B40ABE" w:rsidP="00931ABB">
      <w:pPr>
        <w:ind w:left="360"/>
        <w:jc w:val="both"/>
        <w:rPr>
          <w:rFonts w:ascii="Arial" w:hAnsi="Arial" w:cs="Arial"/>
          <w:lang w:val="ca-ES"/>
        </w:rPr>
      </w:pPr>
    </w:p>
    <w:p w:rsidR="0051179B" w:rsidRDefault="0051179B" w:rsidP="00931ABB">
      <w:pPr>
        <w:ind w:left="360"/>
        <w:jc w:val="both"/>
        <w:rPr>
          <w:rFonts w:ascii="Arial" w:hAnsi="Arial" w:cs="Arial"/>
          <w:lang w:val="ca-ES"/>
        </w:rPr>
      </w:pPr>
    </w:p>
    <w:p w:rsidR="0051179B" w:rsidRDefault="0051179B" w:rsidP="00931ABB">
      <w:pPr>
        <w:ind w:left="360"/>
        <w:jc w:val="both"/>
        <w:rPr>
          <w:rFonts w:ascii="Arial" w:hAnsi="Arial" w:cs="Arial"/>
          <w:lang w:val="ca-ES"/>
        </w:rPr>
      </w:pPr>
    </w:p>
    <w:p w:rsidR="0051179B" w:rsidRDefault="0051179B" w:rsidP="00931ABB">
      <w:pPr>
        <w:ind w:left="360"/>
        <w:jc w:val="both"/>
        <w:rPr>
          <w:rFonts w:ascii="Arial" w:hAnsi="Arial" w:cs="Arial"/>
          <w:lang w:val="ca-ES"/>
        </w:rPr>
      </w:pPr>
    </w:p>
    <w:p w:rsidR="00E712C2" w:rsidRPr="00102708" w:rsidRDefault="00E712C2" w:rsidP="00931ABB">
      <w:pPr>
        <w:ind w:left="360"/>
        <w:jc w:val="both"/>
        <w:rPr>
          <w:rFonts w:ascii="Arial" w:hAnsi="Arial" w:cs="Arial"/>
          <w:lang w:val="ca-ES"/>
        </w:rPr>
      </w:pPr>
      <w:r w:rsidRPr="00102708">
        <w:rPr>
          <w:rFonts w:ascii="Arial" w:hAnsi="Arial" w:cs="Arial"/>
          <w:lang w:val="ca-ES"/>
        </w:rPr>
        <w:t xml:space="preserve">Miquel Ralló exposa que la informació que figura </w:t>
      </w:r>
      <w:r w:rsidR="001F5D0C" w:rsidRPr="00102708">
        <w:rPr>
          <w:rFonts w:ascii="Arial" w:hAnsi="Arial" w:cs="Arial"/>
          <w:lang w:val="ca-ES"/>
        </w:rPr>
        <w:t>a les guies docents no s’adapta a l’equivalència 1 ECTS = 10 hores de classes presencials, sinó que de moment estan programades amb l’equivalència 1 ECTS = 11 hores presencials.</w:t>
      </w:r>
    </w:p>
    <w:p w:rsidR="001F5D0C" w:rsidRPr="00102708" w:rsidRDefault="001F5D0C" w:rsidP="00931ABB">
      <w:pPr>
        <w:ind w:left="360"/>
        <w:jc w:val="both"/>
        <w:rPr>
          <w:rFonts w:ascii="Arial" w:hAnsi="Arial" w:cs="Arial"/>
          <w:lang w:val="ca-ES"/>
        </w:rPr>
      </w:pPr>
    </w:p>
    <w:p w:rsidR="00E712C2" w:rsidRPr="00102708" w:rsidRDefault="00E712C2" w:rsidP="00931ABB">
      <w:pPr>
        <w:ind w:left="360"/>
        <w:jc w:val="both"/>
        <w:rPr>
          <w:rFonts w:ascii="Arial" w:hAnsi="Arial" w:cs="Arial"/>
          <w:lang w:val="ca-ES"/>
        </w:rPr>
      </w:pPr>
      <w:r w:rsidRPr="00102708">
        <w:rPr>
          <w:rFonts w:ascii="Arial" w:hAnsi="Arial" w:cs="Arial"/>
          <w:lang w:val="ca-ES"/>
        </w:rPr>
        <w:t>Ester Guaus comenta que hi ha hagut un canvi en la interfície de PRISMA per tal d’actualitzar les guies docents. En alguns casos no estan les guies del curs 2013-14, sinó la de cursos anteriors.</w:t>
      </w:r>
    </w:p>
    <w:p w:rsidR="00E712C2" w:rsidRPr="00102708" w:rsidRDefault="00E712C2" w:rsidP="00931ABB">
      <w:pPr>
        <w:ind w:left="360"/>
        <w:jc w:val="both"/>
        <w:rPr>
          <w:rFonts w:ascii="Arial" w:hAnsi="Arial" w:cs="Arial"/>
          <w:lang w:val="ca-ES"/>
        </w:rPr>
      </w:pPr>
    </w:p>
    <w:p w:rsidR="00E712C2" w:rsidRPr="00102708" w:rsidRDefault="00E712C2" w:rsidP="00931ABB">
      <w:pPr>
        <w:ind w:left="360"/>
        <w:jc w:val="both"/>
        <w:rPr>
          <w:rFonts w:ascii="Arial" w:hAnsi="Arial" w:cs="Arial"/>
          <w:lang w:val="ca-ES"/>
        </w:rPr>
      </w:pPr>
      <w:r w:rsidRPr="00102708">
        <w:rPr>
          <w:rFonts w:ascii="Arial" w:hAnsi="Arial" w:cs="Arial"/>
          <w:lang w:val="ca-ES"/>
        </w:rPr>
        <w:t>Es demana que s’aclareixi el procediment per fer les modificacions de les guies docents.</w:t>
      </w:r>
    </w:p>
    <w:p w:rsidR="001F5D0C" w:rsidRPr="00102708" w:rsidRDefault="001F5D0C" w:rsidP="00931ABB">
      <w:pPr>
        <w:ind w:left="360"/>
        <w:jc w:val="both"/>
        <w:rPr>
          <w:rFonts w:ascii="Arial" w:hAnsi="Arial" w:cs="Arial"/>
          <w:lang w:val="ca-ES"/>
        </w:rPr>
      </w:pPr>
    </w:p>
    <w:p w:rsidR="001F5D0C" w:rsidRPr="00102708" w:rsidRDefault="001F5D0C" w:rsidP="00931ABB">
      <w:pPr>
        <w:ind w:left="360"/>
        <w:jc w:val="both"/>
        <w:rPr>
          <w:rFonts w:ascii="Arial" w:hAnsi="Arial" w:cs="Arial"/>
          <w:lang w:val="ca-ES"/>
        </w:rPr>
      </w:pPr>
      <w:r w:rsidRPr="00102708">
        <w:rPr>
          <w:rFonts w:ascii="Arial" w:hAnsi="Arial" w:cs="Arial"/>
          <w:lang w:val="ca-ES"/>
        </w:rPr>
        <w:t>Miquel Rall</w:t>
      </w:r>
      <w:r w:rsidR="005606AB">
        <w:rPr>
          <w:rFonts w:ascii="Arial" w:hAnsi="Arial" w:cs="Arial"/>
          <w:lang w:val="ca-ES"/>
        </w:rPr>
        <w:t>ó i Ester Guaus proposen que els</w:t>
      </w:r>
      <w:r w:rsidRPr="00102708">
        <w:rPr>
          <w:rFonts w:ascii="Arial" w:hAnsi="Arial" w:cs="Arial"/>
          <w:lang w:val="ca-ES"/>
        </w:rPr>
        <w:t xml:space="preserve"> estudiants que </w:t>
      </w:r>
      <w:r w:rsidR="005606AB">
        <w:rPr>
          <w:rFonts w:ascii="Arial" w:hAnsi="Arial" w:cs="Arial"/>
          <w:lang w:val="ca-ES"/>
        </w:rPr>
        <w:t>tenen solapaments de</w:t>
      </w:r>
      <w:r w:rsidRPr="00102708">
        <w:rPr>
          <w:rFonts w:ascii="Arial" w:hAnsi="Arial" w:cs="Arial"/>
          <w:lang w:val="ca-ES"/>
        </w:rPr>
        <w:t xml:space="preserve"> les classes de </w:t>
      </w:r>
      <w:r w:rsidR="00366284" w:rsidRPr="00102708">
        <w:rPr>
          <w:rFonts w:ascii="Arial" w:hAnsi="Arial" w:cs="Arial"/>
          <w:lang w:val="ca-ES"/>
        </w:rPr>
        <w:t>diferents quadrimes</w:t>
      </w:r>
      <w:r w:rsidR="005606AB">
        <w:rPr>
          <w:rFonts w:ascii="Arial" w:hAnsi="Arial" w:cs="Arial"/>
          <w:lang w:val="ca-ES"/>
        </w:rPr>
        <w:t xml:space="preserve">tres (Q1 i Q3, per exemple), </w:t>
      </w:r>
      <w:r w:rsidR="00366284" w:rsidRPr="00102708">
        <w:rPr>
          <w:rFonts w:ascii="Arial" w:hAnsi="Arial" w:cs="Arial"/>
          <w:lang w:val="ca-ES"/>
        </w:rPr>
        <w:t>es puguin aprofitar de les ATENEA semipresencials.</w:t>
      </w:r>
    </w:p>
    <w:p w:rsidR="00366284" w:rsidRPr="00102708" w:rsidRDefault="00366284" w:rsidP="00931ABB">
      <w:pPr>
        <w:ind w:left="360"/>
        <w:jc w:val="both"/>
        <w:rPr>
          <w:rFonts w:ascii="Arial" w:hAnsi="Arial" w:cs="Arial"/>
          <w:lang w:val="ca-ES"/>
        </w:rPr>
      </w:pPr>
    </w:p>
    <w:p w:rsidR="00366284" w:rsidRPr="00102708" w:rsidRDefault="00366284" w:rsidP="00931ABB">
      <w:pPr>
        <w:ind w:left="360"/>
        <w:jc w:val="both"/>
        <w:rPr>
          <w:rFonts w:ascii="Arial" w:hAnsi="Arial" w:cs="Arial"/>
          <w:lang w:val="ca-ES"/>
        </w:rPr>
      </w:pPr>
      <w:r w:rsidRPr="00102708">
        <w:rPr>
          <w:rFonts w:ascii="Arial" w:hAnsi="Arial" w:cs="Arial"/>
          <w:lang w:val="ca-ES"/>
        </w:rPr>
        <w:t>Tere Morera pregunta per què les modificacions que incorpora en l’aplicatiu de la docència de les ass</w:t>
      </w:r>
      <w:r w:rsidR="005606AB">
        <w:rPr>
          <w:rFonts w:ascii="Arial" w:hAnsi="Arial" w:cs="Arial"/>
          <w:lang w:val="ca-ES"/>
        </w:rPr>
        <w:t>ignatures no queden actualitzades</w:t>
      </w:r>
      <w:r w:rsidRPr="00102708">
        <w:rPr>
          <w:rFonts w:ascii="Arial" w:hAnsi="Arial" w:cs="Arial"/>
          <w:lang w:val="ca-ES"/>
        </w:rPr>
        <w:t>. Se li respon que e</w:t>
      </w:r>
      <w:r w:rsidR="005606AB">
        <w:rPr>
          <w:rFonts w:ascii="Arial" w:hAnsi="Arial" w:cs="Arial"/>
          <w:lang w:val="ca-ES"/>
        </w:rPr>
        <w:t>s comentarà la incidència a Pau</w:t>
      </w:r>
      <w:r w:rsidR="00A048E9">
        <w:rPr>
          <w:rFonts w:ascii="Arial" w:hAnsi="Arial" w:cs="Arial"/>
          <w:lang w:val="ca-ES"/>
        </w:rPr>
        <w:t xml:space="preserve"> Cabañol.</w:t>
      </w:r>
    </w:p>
    <w:p w:rsidR="00366284" w:rsidRPr="00102708" w:rsidRDefault="00366284" w:rsidP="00931ABB">
      <w:pPr>
        <w:ind w:left="360"/>
        <w:jc w:val="both"/>
        <w:rPr>
          <w:rFonts w:ascii="Arial" w:hAnsi="Arial" w:cs="Arial"/>
          <w:lang w:val="ca-ES"/>
        </w:rPr>
      </w:pPr>
    </w:p>
    <w:p w:rsidR="00366284" w:rsidRPr="00102708" w:rsidRDefault="00A048E9" w:rsidP="00931ABB">
      <w:pPr>
        <w:ind w:left="360"/>
        <w:jc w:val="both"/>
        <w:rPr>
          <w:rFonts w:ascii="Arial" w:hAnsi="Arial" w:cs="Arial"/>
          <w:lang w:val="ca-ES"/>
        </w:rPr>
      </w:pPr>
      <w:r>
        <w:rPr>
          <w:rFonts w:ascii="Arial" w:hAnsi="Arial" w:cs="Arial"/>
          <w:lang w:val="ca-ES"/>
        </w:rPr>
        <w:t>S’informa que la p</w:t>
      </w:r>
      <w:r w:rsidR="00366284" w:rsidRPr="00102708">
        <w:rPr>
          <w:rFonts w:ascii="Arial" w:hAnsi="Arial" w:cs="Arial"/>
          <w:lang w:val="ca-ES"/>
        </w:rPr>
        <w:t>reinscripció de Grau en 1ª prioritat a data d’ahir</w:t>
      </w:r>
      <w:r>
        <w:rPr>
          <w:rFonts w:ascii="Arial" w:hAnsi="Arial" w:cs="Arial"/>
          <w:lang w:val="ca-ES"/>
        </w:rPr>
        <w:t xml:space="preserve"> és la següent</w:t>
      </w:r>
      <w:r w:rsidR="00366284" w:rsidRPr="00102708">
        <w:rPr>
          <w:rFonts w:ascii="Arial" w:hAnsi="Arial" w:cs="Arial"/>
          <w:lang w:val="ca-ES"/>
        </w:rPr>
        <w:t>:</w:t>
      </w:r>
    </w:p>
    <w:p w:rsidR="00366284" w:rsidRPr="00102708" w:rsidRDefault="00366284" w:rsidP="00EE3CBC">
      <w:pPr>
        <w:pStyle w:val="Prrafodelista"/>
        <w:numPr>
          <w:ilvl w:val="0"/>
          <w:numId w:val="3"/>
        </w:numPr>
        <w:jc w:val="both"/>
        <w:rPr>
          <w:rFonts w:ascii="Arial" w:hAnsi="Arial" w:cs="Arial"/>
          <w:lang w:val="ca-ES"/>
        </w:rPr>
      </w:pPr>
      <w:r w:rsidRPr="00102708">
        <w:rPr>
          <w:rFonts w:ascii="Arial" w:hAnsi="Arial" w:cs="Arial"/>
          <w:lang w:val="ca-ES"/>
        </w:rPr>
        <w:t>Grau Presencial: 61</w:t>
      </w:r>
    </w:p>
    <w:p w:rsidR="00366284" w:rsidRPr="00102708" w:rsidRDefault="00366284" w:rsidP="00EE3CBC">
      <w:pPr>
        <w:pStyle w:val="Prrafodelista"/>
        <w:numPr>
          <w:ilvl w:val="0"/>
          <w:numId w:val="3"/>
        </w:numPr>
        <w:jc w:val="both"/>
        <w:rPr>
          <w:rFonts w:ascii="Arial" w:hAnsi="Arial" w:cs="Arial"/>
          <w:lang w:val="ca-ES"/>
        </w:rPr>
      </w:pPr>
      <w:r w:rsidRPr="00102708">
        <w:rPr>
          <w:rFonts w:ascii="Arial" w:hAnsi="Arial" w:cs="Arial"/>
          <w:lang w:val="ca-ES"/>
        </w:rPr>
        <w:t>Grau Semipresencial:13</w:t>
      </w:r>
    </w:p>
    <w:p w:rsidR="00E712C2" w:rsidRPr="00102708" w:rsidRDefault="00E712C2" w:rsidP="00931ABB">
      <w:pPr>
        <w:ind w:left="360"/>
        <w:jc w:val="both"/>
        <w:rPr>
          <w:rFonts w:ascii="Arial" w:hAnsi="Arial" w:cs="Arial"/>
          <w:lang w:val="ca-ES"/>
        </w:rPr>
      </w:pPr>
    </w:p>
    <w:p w:rsidR="001E5EEB" w:rsidRPr="00102708" w:rsidRDefault="001E5EEB" w:rsidP="001F5D0C">
      <w:pPr>
        <w:jc w:val="both"/>
        <w:rPr>
          <w:rFonts w:ascii="Arial" w:hAnsi="Arial" w:cs="Arial"/>
          <w:lang w:val="ca-ES"/>
        </w:rPr>
      </w:pPr>
    </w:p>
    <w:p w:rsidR="003C5FB2" w:rsidRPr="00102708" w:rsidRDefault="005A647A" w:rsidP="00313AAD">
      <w:pPr>
        <w:jc w:val="both"/>
        <w:rPr>
          <w:rFonts w:ascii="Arial" w:hAnsi="Arial" w:cs="Arial"/>
          <w:lang w:val="ca-ES"/>
        </w:rPr>
      </w:pPr>
      <w:r w:rsidRPr="00102708">
        <w:rPr>
          <w:rFonts w:ascii="Arial" w:hAnsi="Arial" w:cs="Arial"/>
          <w:lang w:val="ca-ES"/>
        </w:rPr>
        <w:t>S’aixeca la sessió a l</w:t>
      </w:r>
      <w:r w:rsidR="00B361CD" w:rsidRPr="00102708">
        <w:rPr>
          <w:rFonts w:ascii="Arial" w:hAnsi="Arial" w:cs="Arial"/>
          <w:lang w:val="ca-ES"/>
        </w:rPr>
        <w:t>e</w:t>
      </w:r>
      <w:r w:rsidR="00931ABB" w:rsidRPr="00102708">
        <w:rPr>
          <w:rFonts w:ascii="Arial" w:hAnsi="Arial" w:cs="Arial"/>
          <w:lang w:val="ca-ES"/>
        </w:rPr>
        <w:t>s 12</w:t>
      </w:r>
      <w:r w:rsidR="00366284" w:rsidRPr="00102708">
        <w:rPr>
          <w:rFonts w:ascii="Arial" w:hAnsi="Arial" w:cs="Arial"/>
          <w:lang w:val="ca-ES"/>
        </w:rPr>
        <w:t>:30</w:t>
      </w:r>
      <w:r w:rsidR="001E5EEB" w:rsidRPr="00102708">
        <w:rPr>
          <w:rFonts w:ascii="Arial" w:hAnsi="Arial" w:cs="Arial"/>
          <w:lang w:val="ca-ES"/>
        </w:rPr>
        <w:t xml:space="preserve"> </w:t>
      </w:r>
      <w:r w:rsidR="006D0F54" w:rsidRPr="00102708">
        <w:rPr>
          <w:rFonts w:ascii="Arial" w:hAnsi="Arial" w:cs="Arial"/>
          <w:lang w:val="ca-ES"/>
        </w:rPr>
        <w:t>h</w:t>
      </w:r>
      <w:r w:rsidR="003C5FB2" w:rsidRPr="00102708">
        <w:rPr>
          <w:rFonts w:ascii="Arial" w:hAnsi="Arial" w:cs="Arial"/>
          <w:lang w:val="ca-ES"/>
        </w:rPr>
        <w:t>.</w:t>
      </w:r>
    </w:p>
    <w:p w:rsidR="003F60B0" w:rsidRPr="00102708" w:rsidRDefault="003F60B0" w:rsidP="00313AAD">
      <w:pPr>
        <w:jc w:val="both"/>
        <w:rPr>
          <w:rFonts w:ascii="Arial" w:hAnsi="Arial" w:cs="Arial"/>
          <w:lang w:val="ca-ES"/>
        </w:rPr>
      </w:pPr>
    </w:p>
    <w:p w:rsidR="003E3CED" w:rsidRPr="00102708" w:rsidRDefault="003E3CED" w:rsidP="00313AAD">
      <w:pPr>
        <w:jc w:val="both"/>
        <w:rPr>
          <w:rFonts w:ascii="Arial" w:hAnsi="Arial" w:cs="Arial"/>
          <w:lang w:val="ca-ES"/>
        </w:rPr>
      </w:pPr>
    </w:p>
    <w:p w:rsidR="003E3CED" w:rsidRPr="00102708" w:rsidRDefault="003E3CED" w:rsidP="00313AAD">
      <w:pPr>
        <w:jc w:val="both"/>
        <w:rPr>
          <w:rFonts w:ascii="Arial" w:hAnsi="Arial" w:cs="Arial"/>
          <w:lang w:val="ca-ES"/>
        </w:rPr>
      </w:pPr>
    </w:p>
    <w:p w:rsidR="003E3CED" w:rsidRPr="00102708" w:rsidRDefault="009E4177" w:rsidP="00313AAD">
      <w:pPr>
        <w:jc w:val="both"/>
        <w:rPr>
          <w:rFonts w:ascii="Arial" w:hAnsi="Arial" w:cs="Arial"/>
          <w:lang w:val="ca-ES"/>
        </w:rPr>
      </w:pPr>
      <w:r w:rsidRPr="00102708">
        <w:rPr>
          <w:rFonts w:ascii="Arial" w:hAnsi="Arial" w:cs="Arial"/>
          <w:lang w:val="ca-ES"/>
        </w:rPr>
        <w:t>El Secretari Acadèmic</w:t>
      </w:r>
      <w:r w:rsidRPr="00102708">
        <w:rPr>
          <w:rFonts w:ascii="Arial" w:hAnsi="Arial" w:cs="Arial"/>
          <w:lang w:val="ca-ES"/>
        </w:rPr>
        <w:tab/>
      </w:r>
      <w:r w:rsidRPr="00102708">
        <w:rPr>
          <w:rFonts w:ascii="Arial" w:hAnsi="Arial" w:cs="Arial"/>
          <w:lang w:val="ca-ES"/>
        </w:rPr>
        <w:tab/>
      </w:r>
      <w:r w:rsidRPr="00102708">
        <w:rPr>
          <w:rFonts w:ascii="Arial" w:hAnsi="Arial" w:cs="Arial"/>
          <w:lang w:val="ca-ES"/>
        </w:rPr>
        <w:tab/>
      </w:r>
      <w:r w:rsidRPr="00102708">
        <w:rPr>
          <w:rFonts w:ascii="Arial" w:hAnsi="Arial" w:cs="Arial"/>
          <w:lang w:val="ca-ES"/>
        </w:rPr>
        <w:tab/>
      </w:r>
      <w:r w:rsidRPr="00102708">
        <w:rPr>
          <w:rFonts w:ascii="Arial" w:hAnsi="Arial" w:cs="Arial"/>
          <w:lang w:val="ca-ES"/>
        </w:rPr>
        <w:tab/>
      </w:r>
      <w:r w:rsidRPr="00102708">
        <w:rPr>
          <w:rFonts w:ascii="Arial" w:hAnsi="Arial" w:cs="Arial"/>
          <w:lang w:val="ca-ES"/>
        </w:rPr>
        <w:tab/>
        <w:t>El Degà</w:t>
      </w:r>
    </w:p>
    <w:p w:rsidR="009E4177" w:rsidRPr="00102708" w:rsidRDefault="009E4177" w:rsidP="00313AAD">
      <w:pPr>
        <w:jc w:val="both"/>
        <w:rPr>
          <w:rFonts w:ascii="Arial" w:hAnsi="Arial" w:cs="Arial"/>
          <w:lang w:val="ca-ES"/>
        </w:rPr>
      </w:pPr>
    </w:p>
    <w:p w:rsidR="009E4177" w:rsidRPr="00102708" w:rsidRDefault="009E4177" w:rsidP="00313AAD">
      <w:pPr>
        <w:jc w:val="both"/>
        <w:rPr>
          <w:rFonts w:ascii="Arial" w:hAnsi="Arial" w:cs="Arial"/>
          <w:lang w:val="ca-ES"/>
        </w:rPr>
      </w:pPr>
    </w:p>
    <w:p w:rsidR="009E4177" w:rsidRPr="00102708" w:rsidRDefault="009E4177" w:rsidP="00313AAD">
      <w:pPr>
        <w:jc w:val="both"/>
        <w:rPr>
          <w:rFonts w:ascii="Arial" w:hAnsi="Arial" w:cs="Arial"/>
          <w:lang w:val="ca-ES"/>
        </w:rPr>
      </w:pPr>
    </w:p>
    <w:p w:rsidR="009E4177" w:rsidRPr="00102708" w:rsidRDefault="009E4177" w:rsidP="00313AAD">
      <w:pPr>
        <w:jc w:val="both"/>
        <w:rPr>
          <w:rFonts w:ascii="Arial" w:hAnsi="Arial" w:cs="Arial"/>
          <w:lang w:val="ca-ES"/>
        </w:rPr>
      </w:pPr>
    </w:p>
    <w:p w:rsidR="00931ABB" w:rsidRPr="00102708" w:rsidRDefault="00931ABB" w:rsidP="00313AAD">
      <w:pPr>
        <w:jc w:val="both"/>
        <w:rPr>
          <w:rFonts w:ascii="Arial" w:hAnsi="Arial" w:cs="Arial"/>
          <w:lang w:val="ca-ES"/>
        </w:rPr>
      </w:pPr>
    </w:p>
    <w:p w:rsidR="009E4177" w:rsidRPr="00102708" w:rsidRDefault="009E4177" w:rsidP="00313AAD">
      <w:pPr>
        <w:jc w:val="both"/>
        <w:rPr>
          <w:rFonts w:ascii="Arial" w:hAnsi="Arial" w:cs="Arial"/>
          <w:lang w:val="ca-ES"/>
        </w:rPr>
      </w:pPr>
    </w:p>
    <w:p w:rsidR="009E4177" w:rsidRPr="00102708" w:rsidRDefault="009E4177" w:rsidP="00313AAD">
      <w:pPr>
        <w:jc w:val="both"/>
        <w:rPr>
          <w:rFonts w:ascii="Arial" w:hAnsi="Arial" w:cs="Arial"/>
          <w:lang w:val="ca-ES"/>
        </w:rPr>
      </w:pPr>
      <w:r w:rsidRPr="00102708">
        <w:rPr>
          <w:rFonts w:ascii="Arial" w:hAnsi="Arial" w:cs="Arial"/>
          <w:lang w:val="ca-ES"/>
        </w:rPr>
        <w:t>José Luis Alvarez Muñoz</w:t>
      </w:r>
      <w:r w:rsidRPr="00102708">
        <w:rPr>
          <w:rFonts w:ascii="Arial" w:hAnsi="Arial" w:cs="Arial"/>
          <w:lang w:val="ca-ES"/>
        </w:rPr>
        <w:tab/>
      </w:r>
      <w:r w:rsidRPr="00102708">
        <w:rPr>
          <w:rFonts w:ascii="Arial" w:hAnsi="Arial" w:cs="Arial"/>
          <w:lang w:val="ca-ES"/>
        </w:rPr>
        <w:tab/>
      </w:r>
      <w:r w:rsidRPr="00102708">
        <w:rPr>
          <w:rFonts w:ascii="Arial" w:hAnsi="Arial" w:cs="Arial"/>
          <w:lang w:val="ca-ES"/>
        </w:rPr>
        <w:tab/>
      </w:r>
      <w:r w:rsidRPr="00102708">
        <w:rPr>
          <w:rFonts w:ascii="Arial" w:hAnsi="Arial" w:cs="Arial"/>
          <w:lang w:val="ca-ES"/>
        </w:rPr>
        <w:tab/>
      </w:r>
      <w:r w:rsidRPr="00102708">
        <w:rPr>
          <w:rFonts w:ascii="Arial" w:hAnsi="Arial" w:cs="Arial"/>
          <w:lang w:val="ca-ES"/>
        </w:rPr>
        <w:tab/>
        <w:t>Joan Gispets Parcerisas</w:t>
      </w:r>
    </w:p>
    <w:p w:rsidR="009E4177" w:rsidRPr="00102708" w:rsidRDefault="009E4177" w:rsidP="00313AAD">
      <w:pPr>
        <w:jc w:val="both"/>
        <w:rPr>
          <w:rFonts w:ascii="Arial" w:hAnsi="Arial" w:cs="Arial"/>
          <w:lang w:val="ca-ES"/>
        </w:rPr>
      </w:pPr>
    </w:p>
    <w:p w:rsidR="00A048E9" w:rsidRDefault="00A048E9" w:rsidP="00313AAD">
      <w:pPr>
        <w:jc w:val="both"/>
        <w:rPr>
          <w:rFonts w:ascii="Arial" w:hAnsi="Arial" w:cs="Arial"/>
          <w:lang w:val="ca-ES"/>
        </w:rPr>
      </w:pPr>
    </w:p>
    <w:p w:rsidR="00A048E9" w:rsidRDefault="00A048E9" w:rsidP="00313AAD">
      <w:pPr>
        <w:jc w:val="both"/>
        <w:rPr>
          <w:rFonts w:ascii="Arial" w:hAnsi="Arial" w:cs="Arial"/>
          <w:lang w:val="ca-ES"/>
        </w:rPr>
      </w:pPr>
    </w:p>
    <w:p w:rsidR="009E4177" w:rsidRPr="00102708" w:rsidRDefault="00366284" w:rsidP="00A048E9">
      <w:pPr>
        <w:jc w:val="right"/>
        <w:rPr>
          <w:rFonts w:ascii="Arial" w:hAnsi="Arial" w:cs="Arial"/>
          <w:lang w:val="ca-ES"/>
        </w:rPr>
      </w:pPr>
      <w:r w:rsidRPr="00102708">
        <w:rPr>
          <w:rFonts w:ascii="Arial" w:hAnsi="Arial" w:cs="Arial"/>
          <w:lang w:val="ca-ES"/>
        </w:rPr>
        <w:t>Terrassa, 11</w:t>
      </w:r>
      <w:r w:rsidR="009E4177" w:rsidRPr="00102708">
        <w:rPr>
          <w:rFonts w:ascii="Arial" w:hAnsi="Arial" w:cs="Arial"/>
          <w:lang w:val="ca-ES"/>
        </w:rPr>
        <w:t xml:space="preserve"> de </w:t>
      </w:r>
      <w:r w:rsidR="00931ABB" w:rsidRPr="00102708">
        <w:rPr>
          <w:rFonts w:ascii="Arial" w:hAnsi="Arial" w:cs="Arial"/>
          <w:lang w:val="ca-ES"/>
        </w:rPr>
        <w:t>ju</w:t>
      </w:r>
      <w:r w:rsidRPr="00102708">
        <w:rPr>
          <w:rFonts w:ascii="Arial" w:hAnsi="Arial" w:cs="Arial"/>
          <w:lang w:val="ca-ES"/>
        </w:rPr>
        <w:t>liol</w:t>
      </w:r>
      <w:r w:rsidR="009E4177" w:rsidRPr="00102708">
        <w:rPr>
          <w:rFonts w:ascii="Arial" w:hAnsi="Arial" w:cs="Arial"/>
          <w:lang w:val="ca-ES"/>
        </w:rPr>
        <w:t xml:space="preserve"> de 2014</w:t>
      </w:r>
    </w:p>
    <w:sectPr w:rsidR="009E4177" w:rsidRPr="00102708" w:rsidSect="000D04DF">
      <w:footerReference w:type="even" r:id="rId8"/>
      <w:footerReference w:type="default" r:id="rId9"/>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050" w:rsidRDefault="00BB3050">
      <w:r>
        <w:separator/>
      </w:r>
    </w:p>
  </w:endnote>
  <w:endnote w:type="continuationSeparator" w:id="0">
    <w:p w:rsidR="00BB3050" w:rsidRDefault="00BB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370" w:rsidRDefault="00C00358" w:rsidP="000D2DA9">
    <w:pPr>
      <w:pStyle w:val="Piedepgina"/>
      <w:framePr w:wrap="around" w:vAnchor="text" w:hAnchor="margin" w:xAlign="right" w:y="1"/>
      <w:rPr>
        <w:rStyle w:val="Nmerodepgina"/>
      </w:rPr>
    </w:pPr>
    <w:r>
      <w:rPr>
        <w:rStyle w:val="Nmerodepgina"/>
      </w:rPr>
      <w:fldChar w:fldCharType="begin"/>
    </w:r>
    <w:r w:rsidR="00A81370">
      <w:rPr>
        <w:rStyle w:val="Nmerodepgina"/>
      </w:rPr>
      <w:instrText xml:space="preserve">PAGE  </w:instrText>
    </w:r>
    <w:r>
      <w:rPr>
        <w:rStyle w:val="Nmerodepgina"/>
      </w:rPr>
      <w:fldChar w:fldCharType="end"/>
    </w:r>
  </w:p>
  <w:p w:rsidR="00A81370" w:rsidRDefault="00A81370" w:rsidP="000D2DA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370" w:rsidRDefault="00C00358" w:rsidP="000D2DA9">
    <w:pPr>
      <w:pStyle w:val="Piedepgina"/>
      <w:framePr w:wrap="around" w:vAnchor="text" w:hAnchor="margin" w:xAlign="right" w:y="1"/>
      <w:rPr>
        <w:rStyle w:val="Nmerodepgina"/>
      </w:rPr>
    </w:pPr>
    <w:r>
      <w:rPr>
        <w:rStyle w:val="Nmerodepgina"/>
      </w:rPr>
      <w:fldChar w:fldCharType="begin"/>
    </w:r>
    <w:r w:rsidR="00A81370">
      <w:rPr>
        <w:rStyle w:val="Nmerodepgina"/>
      </w:rPr>
      <w:instrText xml:space="preserve">PAGE  </w:instrText>
    </w:r>
    <w:r>
      <w:rPr>
        <w:rStyle w:val="Nmerodepgina"/>
      </w:rPr>
      <w:fldChar w:fldCharType="separate"/>
    </w:r>
    <w:r w:rsidR="00105C93">
      <w:rPr>
        <w:rStyle w:val="Nmerodepgina"/>
        <w:noProof/>
      </w:rPr>
      <w:t>1</w:t>
    </w:r>
    <w:r>
      <w:rPr>
        <w:rStyle w:val="Nmerodepgina"/>
      </w:rPr>
      <w:fldChar w:fldCharType="end"/>
    </w:r>
  </w:p>
  <w:p w:rsidR="00A81370" w:rsidRDefault="00A81370" w:rsidP="000D2DA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050" w:rsidRDefault="00BB3050">
      <w:r>
        <w:separator/>
      </w:r>
    </w:p>
  </w:footnote>
  <w:footnote w:type="continuationSeparator" w:id="0">
    <w:p w:rsidR="00BB3050" w:rsidRDefault="00BB3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C4813"/>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777A96"/>
    <w:multiLevelType w:val="hybridMultilevel"/>
    <w:tmpl w:val="5716727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
    <w:nsid w:val="14DD09EE"/>
    <w:multiLevelType w:val="hybridMultilevel"/>
    <w:tmpl w:val="52CCE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2152DCE"/>
    <w:multiLevelType w:val="hybridMultilevel"/>
    <w:tmpl w:val="FD16BB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7F61F3D"/>
    <w:multiLevelType w:val="hybridMultilevel"/>
    <w:tmpl w:val="487C1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92C7C33"/>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3EA3134"/>
    <w:multiLevelType w:val="hybridMultilevel"/>
    <w:tmpl w:val="84F4E9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B2767D3"/>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C966619"/>
    <w:multiLevelType w:val="hybridMultilevel"/>
    <w:tmpl w:val="61E85E3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9A54B22"/>
    <w:multiLevelType w:val="hybridMultilevel"/>
    <w:tmpl w:val="222EB8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DD91BFF"/>
    <w:multiLevelType w:val="hybridMultilevel"/>
    <w:tmpl w:val="1A0A70BE"/>
    <w:lvl w:ilvl="0" w:tplc="0C0A000F">
      <w:start w:val="6"/>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63BE4A2B"/>
    <w:multiLevelType w:val="hybridMultilevel"/>
    <w:tmpl w:val="1C38D3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F2D7340"/>
    <w:multiLevelType w:val="hybridMultilevel"/>
    <w:tmpl w:val="6A883B0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73DB6523"/>
    <w:multiLevelType w:val="hybridMultilevel"/>
    <w:tmpl w:val="5FFEE97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7D6146B1"/>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8"/>
  </w:num>
  <w:num w:numId="4">
    <w:abstractNumId w:val="1"/>
  </w:num>
  <w:num w:numId="5">
    <w:abstractNumId w:val="13"/>
  </w:num>
  <w:num w:numId="6">
    <w:abstractNumId w:val="12"/>
  </w:num>
  <w:num w:numId="7">
    <w:abstractNumId w:val="3"/>
  </w:num>
  <w:num w:numId="8">
    <w:abstractNumId w:val="4"/>
  </w:num>
  <w:num w:numId="9">
    <w:abstractNumId w:val="6"/>
  </w:num>
  <w:num w:numId="10">
    <w:abstractNumId w:val="14"/>
  </w:num>
  <w:num w:numId="11">
    <w:abstractNumId w:val="7"/>
  </w:num>
  <w:num w:numId="12">
    <w:abstractNumId w:val="10"/>
  </w:num>
  <w:num w:numId="13">
    <w:abstractNumId w:val="2"/>
  </w:num>
  <w:num w:numId="14">
    <w:abstractNumId w:val="9"/>
  </w:num>
  <w:num w:numId="1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A1B"/>
    <w:rsid w:val="00000C9C"/>
    <w:rsid w:val="000051FB"/>
    <w:rsid w:val="000122A2"/>
    <w:rsid w:val="000204B5"/>
    <w:rsid w:val="000237AE"/>
    <w:rsid w:val="00023F90"/>
    <w:rsid w:val="00030185"/>
    <w:rsid w:val="00033066"/>
    <w:rsid w:val="000349C6"/>
    <w:rsid w:val="00036676"/>
    <w:rsid w:val="00036A49"/>
    <w:rsid w:val="00043B99"/>
    <w:rsid w:val="00051544"/>
    <w:rsid w:val="0005522E"/>
    <w:rsid w:val="0006141C"/>
    <w:rsid w:val="0006251A"/>
    <w:rsid w:val="000634BE"/>
    <w:rsid w:val="00072348"/>
    <w:rsid w:val="00072F3D"/>
    <w:rsid w:val="00073C89"/>
    <w:rsid w:val="000844DB"/>
    <w:rsid w:val="00085EDD"/>
    <w:rsid w:val="000927BE"/>
    <w:rsid w:val="0009520A"/>
    <w:rsid w:val="00095A8E"/>
    <w:rsid w:val="00096842"/>
    <w:rsid w:val="000A3881"/>
    <w:rsid w:val="000A3AEC"/>
    <w:rsid w:val="000A70BE"/>
    <w:rsid w:val="000B0CDD"/>
    <w:rsid w:val="000B5158"/>
    <w:rsid w:val="000B6A63"/>
    <w:rsid w:val="000C2A7B"/>
    <w:rsid w:val="000D04DF"/>
    <w:rsid w:val="000D0F53"/>
    <w:rsid w:val="000D2DA9"/>
    <w:rsid w:val="000D66F8"/>
    <w:rsid w:val="000E4A23"/>
    <w:rsid w:val="000F2C37"/>
    <w:rsid w:val="0010025F"/>
    <w:rsid w:val="0010226B"/>
    <w:rsid w:val="00102708"/>
    <w:rsid w:val="0010278E"/>
    <w:rsid w:val="00105C93"/>
    <w:rsid w:val="00105CFE"/>
    <w:rsid w:val="00110470"/>
    <w:rsid w:val="00110879"/>
    <w:rsid w:val="001116F7"/>
    <w:rsid w:val="00122D32"/>
    <w:rsid w:val="0012448E"/>
    <w:rsid w:val="00132EF2"/>
    <w:rsid w:val="00133A7C"/>
    <w:rsid w:val="00136D44"/>
    <w:rsid w:val="00140496"/>
    <w:rsid w:val="00146B1F"/>
    <w:rsid w:val="00153521"/>
    <w:rsid w:val="00155642"/>
    <w:rsid w:val="001631A9"/>
    <w:rsid w:val="0017144D"/>
    <w:rsid w:val="001716CB"/>
    <w:rsid w:val="0017493B"/>
    <w:rsid w:val="00175206"/>
    <w:rsid w:val="00175251"/>
    <w:rsid w:val="00175C86"/>
    <w:rsid w:val="0018037C"/>
    <w:rsid w:val="00184224"/>
    <w:rsid w:val="00184D64"/>
    <w:rsid w:val="001856BC"/>
    <w:rsid w:val="00186829"/>
    <w:rsid w:val="00191A55"/>
    <w:rsid w:val="0019519E"/>
    <w:rsid w:val="001A1103"/>
    <w:rsid w:val="001A3F59"/>
    <w:rsid w:val="001A5813"/>
    <w:rsid w:val="001B195F"/>
    <w:rsid w:val="001C16A5"/>
    <w:rsid w:val="001C2590"/>
    <w:rsid w:val="001C4225"/>
    <w:rsid w:val="001C454E"/>
    <w:rsid w:val="001C55E7"/>
    <w:rsid w:val="001C7032"/>
    <w:rsid w:val="001D1851"/>
    <w:rsid w:val="001D1EA8"/>
    <w:rsid w:val="001D4A27"/>
    <w:rsid w:val="001D5497"/>
    <w:rsid w:val="001D6127"/>
    <w:rsid w:val="001D6141"/>
    <w:rsid w:val="001E0765"/>
    <w:rsid w:val="001E280F"/>
    <w:rsid w:val="001E5EEB"/>
    <w:rsid w:val="001F2D0C"/>
    <w:rsid w:val="001F3CFF"/>
    <w:rsid w:val="001F473F"/>
    <w:rsid w:val="001F5D0C"/>
    <w:rsid w:val="00200E30"/>
    <w:rsid w:val="00205A88"/>
    <w:rsid w:val="00207707"/>
    <w:rsid w:val="00210F34"/>
    <w:rsid w:val="00211D9F"/>
    <w:rsid w:val="00215D42"/>
    <w:rsid w:val="00224528"/>
    <w:rsid w:val="00225AD6"/>
    <w:rsid w:val="00227ACB"/>
    <w:rsid w:val="002308C4"/>
    <w:rsid w:val="00231D75"/>
    <w:rsid w:val="0024064B"/>
    <w:rsid w:val="00240EBF"/>
    <w:rsid w:val="00241554"/>
    <w:rsid w:val="00243C63"/>
    <w:rsid w:val="00255FEE"/>
    <w:rsid w:val="0026634A"/>
    <w:rsid w:val="00276D76"/>
    <w:rsid w:val="00277092"/>
    <w:rsid w:val="00281237"/>
    <w:rsid w:val="0028359D"/>
    <w:rsid w:val="00287C08"/>
    <w:rsid w:val="0029063A"/>
    <w:rsid w:val="00293D1B"/>
    <w:rsid w:val="002954B8"/>
    <w:rsid w:val="002967F0"/>
    <w:rsid w:val="002A267E"/>
    <w:rsid w:val="002A46A9"/>
    <w:rsid w:val="002A6355"/>
    <w:rsid w:val="002B2D20"/>
    <w:rsid w:val="002B372C"/>
    <w:rsid w:val="002B648D"/>
    <w:rsid w:val="002C5DB6"/>
    <w:rsid w:val="002D1E90"/>
    <w:rsid w:val="002D2ECC"/>
    <w:rsid w:val="002D6B95"/>
    <w:rsid w:val="002E15D1"/>
    <w:rsid w:val="002E45F7"/>
    <w:rsid w:val="002E6213"/>
    <w:rsid w:val="002F12CD"/>
    <w:rsid w:val="002F3DD1"/>
    <w:rsid w:val="002F4A37"/>
    <w:rsid w:val="00305B69"/>
    <w:rsid w:val="00307204"/>
    <w:rsid w:val="00311FFA"/>
    <w:rsid w:val="003128D1"/>
    <w:rsid w:val="00313AAD"/>
    <w:rsid w:val="00315BCA"/>
    <w:rsid w:val="00332579"/>
    <w:rsid w:val="00332C7A"/>
    <w:rsid w:val="00333488"/>
    <w:rsid w:val="0033454E"/>
    <w:rsid w:val="00335743"/>
    <w:rsid w:val="0033739F"/>
    <w:rsid w:val="00343B81"/>
    <w:rsid w:val="00343C03"/>
    <w:rsid w:val="00345AF8"/>
    <w:rsid w:val="00350D1A"/>
    <w:rsid w:val="0035671D"/>
    <w:rsid w:val="0035714C"/>
    <w:rsid w:val="00361049"/>
    <w:rsid w:val="003616D4"/>
    <w:rsid w:val="003629D9"/>
    <w:rsid w:val="0036319C"/>
    <w:rsid w:val="00366284"/>
    <w:rsid w:val="00370CFB"/>
    <w:rsid w:val="003760F5"/>
    <w:rsid w:val="0037641E"/>
    <w:rsid w:val="0037685E"/>
    <w:rsid w:val="003775F9"/>
    <w:rsid w:val="00383145"/>
    <w:rsid w:val="0038620B"/>
    <w:rsid w:val="003964DE"/>
    <w:rsid w:val="003A0827"/>
    <w:rsid w:val="003A317A"/>
    <w:rsid w:val="003A5EBC"/>
    <w:rsid w:val="003A7547"/>
    <w:rsid w:val="003B29C8"/>
    <w:rsid w:val="003B4ACF"/>
    <w:rsid w:val="003B746F"/>
    <w:rsid w:val="003C036E"/>
    <w:rsid w:val="003C1A39"/>
    <w:rsid w:val="003C4A2E"/>
    <w:rsid w:val="003C5FB2"/>
    <w:rsid w:val="003C78C5"/>
    <w:rsid w:val="003D144F"/>
    <w:rsid w:val="003D763E"/>
    <w:rsid w:val="003E228C"/>
    <w:rsid w:val="003E2C9D"/>
    <w:rsid w:val="003E38AC"/>
    <w:rsid w:val="003E3CED"/>
    <w:rsid w:val="003E406A"/>
    <w:rsid w:val="003F41B4"/>
    <w:rsid w:val="003F491E"/>
    <w:rsid w:val="003F60B0"/>
    <w:rsid w:val="00407220"/>
    <w:rsid w:val="00411FC5"/>
    <w:rsid w:val="0041393F"/>
    <w:rsid w:val="00413942"/>
    <w:rsid w:val="00414050"/>
    <w:rsid w:val="00415417"/>
    <w:rsid w:val="0041787A"/>
    <w:rsid w:val="00420C2F"/>
    <w:rsid w:val="00421858"/>
    <w:rsid w:val="00422485"/>
    <w:rsid w:val="00423FAB"/>
    <w:rsid w:val="00425F2B"/>
    <w:rsid w:val="00430A95"/>
    <w:rsid w:val="00430FE4"/>
    <w:rsid w:val="00431B35"/>
    <w:rsid w:val="00432870"/>
    <w:rsid w:val="00436000"/>
    <w:rsid w:val="004379B4"/>
    <w:rsid w:val="00440A8D"/>
    <w:rsid w:val="0044325F"/>
    <w:rsid w:val="00454918"/>
    <w:rsid w:val="00457120"/>
    <w:rsid w:val="00460944"/>
    <w:rsid w:val="00461210"/>
    <w:rsid w:val="00463E9B"/>
    <w:rsid w:val="00464CCE"/>
    <w:rsid w:val="0046583E"/>
    <w:rsid w:val="004668EA"/>
    <w:rsid w:val="004716AD"/>
    <w:rsid w:val="00472085"/>
    <w:rsid w:val="004778E3"/>
    <w:rsid w:val="004829BB"/>
    <w:rsid w:val="00482E31"/>
    <w:rsid w:val="00490D0F"/>
    <w:rsid w:val="00492090"/>
    <w:rsid w:val="004932DC"/>
    <w:rsid w:val="004934F1"/>
    <w:rsid w:val="00496B7A"/>
    <w:rsid w:val="004A5721"/>
    <w:rsid w:val="004A5CF1"/>
    <w:rsid w:val="004A72E3"/>
    <w:rsid w:val="004B3043"/>
    <w:rsid w:val="004B3D5B"/>
    <w:rsid w:val="004B7FC6"/>
    <w:rsid w:val="004C5465"/>
    <w:rsid w:val="004D109B"/>
    <w:rsid w:val="004D2927"/>
    <w:rsid w:val="004D3318"/>
    <w:rsid w:val="004D4747"/>
    <w:rsid w:val="004E4531"/>
    <w:rsid w:val="004E59AE"/>
    <w:rsid w:val="004E6119"/>
    <w:rsid w:val="004E7243"/>
    <w:rsid w:val="004F1091"/>
    <w:rsid w:val="004F6707"/>
    <w:rsid w:val="005002F1"/>
    <w:rsid w:val="00501295"/>
    <w:rsid w:val="00505A63"/>
    <w:rsid w:val="0051179B"/>
    <w:rsid w:val="00516106"/>
    <w:rsid w:val="0052359A"/>
    <w:rsid w:val="00533819"/>
    <w:rsid w:val="00534969"/>
    <w:rsid w:val="0054189A"/>
    <w:rsid w:val="005446A3"/>
    <w:rsid w:val="0055799B"/>
    <w:rsid w:val="005606AB"/>
    <w:rsid w:val="005629AA"/>
    <w:rsid w:val="0056552D"/>
    <w:rsid w:val="00565906"/>
    <w:rsid w:val="00570733"/>
    <w:rsid w:val="00571F6D"/>
    <w:rsid w:val="005723B8"/>
    <w:rsid w:val="005824FE"/>
    <w:rsid w:val="00583406"/>
    <w:rsid w:val="00585C20"/>
    <w:rsid w:val="005862E8"/>
    <w:rsid w:val="00591219"/>
    <w:rsid w:val="00594F2E"/>
    <w:rsid w:val="00596F18"/>
    <w:rsid w:val="005A0537"/>
    <w:rsid w:val="005A2149"/>
    <w:rsid w:val="005A2CD0"/>
    <w:rsid w:val="005A647A"/>
    <w:rsid w:val="005A730F"/>
    <w:rsid w:val="005A7AAE"/>
    <w:rsid w:val="005B10A9"/>
    <w:rsid w:val="005B1290"/>
    <w:rsid w:val="005B2630"/>
    <w:rsid w:val="005B2696"/>
    <w:rsid w:val="005B5E7F"/>
    <w:rsid w:val="005C63F5"/>
    <w:rsid w:val="005C6F35"/>
    <w:rsid w:val="005D4146"/>
    <w:rsid w:val="005D6ECD"/>
    <w:rsid w:val="005D7A23"/>
    <w:rsid w:val="005E0C06"/>
    <w:rsid w:val="005E5426"/>
    <w:rsid w:val="005F77E5"/>
    <w:rsid w:val="00601534"/>
    <w:rsid w:val="00604B6F"/>
    <w:rsid w:val="00611939"/>
    <w:rsid w:val="006235B2"/>
    <w:rsid w:val="006264EB"/>
    <w:rsid w:val="00630004"/>
    <w:rsid w:val="00630BE1"/>
    <w:rsid w:val="0063189C"/>
    <w:rsid w:val="00635725"/>
    <w:rsid w:val="0064390D"/>
    <w:rsid w:val="00644370"/>
    <w:rsid w:val="00645D02"/>
    <w:rsid w:val="00652D90"/>
    <w:rsid w:val="00660B76"/>
    <w:rsid w:val="0066103E"/>
    <w:rsid w:val="0066353E"/>
    <w:rsid w:val="00664106"/>
    <w:rsid w:val="00666ADD"/>
    <w:rsid w:val="006707CF"/>
    <w:rsid w:val="00671EF2"/>
    <w:rsid w:val="0067439C"/>
    <w:rsid w:val="0067625B"/>
    <w:rsid w:val="00683A1B"/>
    <w:rsid w:val="0069056A"/>
    <w:rsid w:val="006909F4"/>
    <w:rsid w:val="00690DCF"/>
    <w:rsid w:val="006926B6"/>
    <w:rsid w:val="00693251"/>
    <w:rsid w:val="006933ED"/>
    <w:rsid w:val="006938FD"/>
    <w:rsid w:val="00696F79"/>
    <w:rsid w:val="006A1489"/>
    <w:rsid w:val="006A4BE1"/>
    <w:rsid w:val="006B0449"/>
    <w:rsid w:val="006B220D"/>
    <w:rsid w:val="006B2935"/>
    <w:rsid w:val="006B7444"/>
    <w:rsid w:val="006D073E"/>
    <w:rsid w:val="006D0F54"/>
    <w:rsid w:val="006D0F78"/>
    <w:rsid w:val="006D2897"/>
    <w:rsid w:val="006D2D7A"/>
    <w:rsid w:val="006E1232"/>
    <w:rsid w:val="006E226B"/>
    <w:rsid w:val="006E303B"/>
    <w:rsid w:val="006E43E5"/>
    <w:rsid w:val="006E4754"/>
    <w:rsid w:val="006E56D8"/>
    <w:rsid w:val="006E7441"/>
    <w:rsid w:val="006F1C48"/>
    <w:rsid w:val="006F401E"/>
    <w:rsid w:val="006F42BC"/>
    <w:rsid w:val="007020CA"/>
    <w:rsid w:val="00703746"/>
    <w:rsid w:val="00704AD2"/>
    <w:rsid w:val="00704D26"/>
    <w:rsid w:val="00704E35"/>
    <w:rsid w:val="00707335"/>
    <w:rsid w:val="00707749"/>
    <w:rsid w:val="00710E88"/>
    <w:rsid w:val="007222BB"/>
    <w:rsid w:val="0072255C"/>
    <w:rsid w:val="00723C31"/>
    <w:rsid w:val="00724D9E"/>
    <w:rsid w:val="0072561C"/>
    <w:rsid w:val="007323CC"/>
    <w:rsid w:val="00741106"/>
    <w:rsid w:val="00746651"/>
    <w:rsid w:val="00750EA0"/>
    <w:rsid w:val="00757750"/>
    <w:rsid w:val="00757A97"/>
    <w:rsid w:val="00775744"/>
    <w:rsid w:val="00776B44"/>
    <w:rsid w:val="0078123B"/>
    <w:rsid w:val="00785DF4"/>
    <w:rsid w:val="007912D3"/>
    <w:rsid w:val="007A3F97"/>
    <w:rsid w:val="007A4189"/>
    <w:rsid w:val="007A7819"/>
    <w:rsid w:val="007B3AE3"/>
    <w:rsid w:val="007C0723"/>
    <w:rsid w:val="007C1ACE"/>
    <w:rsid w:val="007C334D"/>
    <w:rsid w:val="007C3A09"/>
    <w:rsid w:val="007D2080"/>
    <w:rsid w:val="007D2896"/>
    <w:rsid w:val="007D2B22"/>
    <w:rsid w:val="007D2D33"/>
    <w:rsid w:val="007D4635"/>
    <w:rsid w:val="007E57C7"/>
    <w:rsid w:val="007E5B4D"/>
    <w:rsid w:val="007E704F"/>
    <w:rsid w:val="007E7180"/>
    <w:rsid w:val="007F3096"/>
    <w:rsid w:val="007F4957"/>
    <w:rsid w:val="007F7090"/>
    <w:rsid w:val="007F7314"/>
    <w:rsid w:val="007F7EC7"/>
    <w:rsid w:val="008079B2"/>
    <w:rsid w:val="00813213"/>
    <w:rsid w:val="00813995"/>
    <w:rsid w:val="00815B04"/>
    <w:rsid w:val="00824030"/>
    <w:rsid w:val="008310FB"/>
    <w:rsid w:val="00833100"/>
    <w:rsid w:val="00833AA4"/>
    <w:rsid w:val="00835F36"/>
    <w:rsid w:val="00840334"/>
    <w:rsid w:val="00842257"/>
    <w:rsid w:val="00844833"/>
    <w:rsid w:val="00851D53"/>
    <w:rsid w:val="00852056"/>
    <w:rsid w:val="00860AD9"/>
    <w:rsid w:val="00863E7C"/>
    <w:rsid w:val="00870D8A"/>
    <w:rsid w:val="00871251"/>
    <w:rsid w:val="00874CB9"/>
    <w:rsid w:val="00875530"/>
    <w:rsid w:val="0088405F"/>
    <w:rsid w:val="00884D70"/>
    <w:rsid w:val="00890916"/>
    <w:rsid w:val="0089110C"/>
    <w:rsid w:val="00891165"/>
    <w:rsid w:val="00894798"/>
    <w:rsid w:val="008A5958"/>
    <w:rsid w:val="008A5D70"/>
    <w:rsid w:val="008A6D45"/>
    <w:rsid w:val="008B050F"/>
    <w:rsid w:val="008B2E62"/>
    <w:rsid w:val="008B49F4"/>
    <w:rsid w:val="008C079B"/>
    <w:rsid w:val="008C0CB8"/>
    <w:rsid w:val="008C2A0C"/>
    <w:rsid w:val="008C4FE5"/>
    <w:rsid w:val="008C6AC9"/>
    <w:rsid w:val="008D294E"/>
    <w:rsid w:val="008D335A"/>
    <w:rsid w:val="008D33A5"/>
    <w:rsid w:val="008D3529"/>
    <w:rsid w:val="008E30F6"/>
    <w:rsid w:val="008E33CA"/>
    <w:rsid w:val="008F0344"/>
    <w:rsid w:val="008F1FA2"/>
    <w:rsid w:val="008F427A"/>
    <w:rsid w:val="00901C87"/>
    <w:rsid w:val="00901D2C"/>
    <w:rsid w:val="0090266C"/>
    <w:rsid w:val="00904759"/>
    <w:rsid w:val="00912272"/>
    <w:rsid w:val="00915CA9"/>
    <w:rsid w:val="009179DB"/>
    <w:rsid w:val="00930349"/>
    <w:rsid w:val="00931ABB"/>
    <w:rsid w:val="00936563"/>
    <w:rsid w:val="0094084F"/>
    <w:rsid w:val="00940AD1"/>
    <w:rsid w:val="00952351"/>
    <w:rsid w:val="00953CF7"/>
    <w:rsid w:val="00955DD7"/>
    <w:rsid w:val="00955FAA"/>
    <w:rsid w:val="0095644C"/>
    <w:rsid w:val="0095744F"/>
    <w:rsid w:val="0096396B"/>
    <w:rsid w:val="00965C2B"/>
    <w:rsid w:val="0096799F"/>
    <w:rsid w:val="00974259"/>
    <w:rsid w:val="00976562"/>
    <w:rsid w:val="00976E5D"/>
    <w:rsid w:val="00981222"/>
    <w:rsid w:val="009824A1"/>
    <w:rsid w:val="0099019B"/>
    <w:rsid w:val="00990FF5"/>
    <w:rsid w:val="009A5585"/>
    <w:rsid w:val="009A5E12"/>
    <w:rsid w:val="009A5ED6"/>
    <w:rsid w:val="009B7121"/>
    <w:rsid w:val="009C18FC"/>
    <w:rsid w:val="009C6274"/>
    <w:rsid w:val="009D0F9A"/>
    <w:rsid w:val="009D2823"/>
    <w:rsid w:val="009D296D"/>
    <w:rsid w:val="009D5DC0"/>
    <w:rsid w:val="009D6DD4"/>
    <w:rsid w:val="009E4177"/>
    <w:rsid w:val="009F3204"/>
    <w:rsid w:val="009F7607"/>
    <w:rsid w:val="009F7FCF"/>
    <w:rsid w:val="00A048E9"/>
    <w:rsid w:val="00A06CA7"/>
    <w:rsid w:val="00A11C65"/>
    <w:rsid w:val="00A126CF"/>
    <w:rsid w:val="00A13BAF"/>
    <w:rsid w:val="00A14108"/>
    <w:rsid w:val="00A14404"/>
    <w:rsid w:val="00A15A73"/>
    <w:rsid w:val="00A163C1"/>
    <w:rsid w:val="00A171D4"/>
    <w:rsid w:val="00A207A0"/>
    <w:rsid w:val="00A21A61"/>
    <w:rsid w:val="00A24FA0"/>
    <w:rsid w:val="00A25D99"/>
    <w:rsid w:val="00A275DF"/>
    <w:rsid w:val="00A27D51"/>
    <w:rsid w:val="00A32010"/>
    <w:rsid w:val="00A32A44"/>
    <w:rsid w:val="00A3672E"/>
    <w:rsid w:val="00A41630"/>
    <w:rsid w:val="00A41C3A"/>
    <w:rsid w:val="00A449F7"/>
    <w:rsid w:val="00A452FC"/>
    <w:rsid w:val="00A47372"/>
    <w:rsid w:val="00A537CD"/>
    <w:rsid w:val="00A55B58"/>
    <w:rsid w:val="00A621CE"/>
    <w:rsid w:val="00A63726"/>
    <w:rsid w:val="00A719B8"/>
    <w:rsid w:val="00A727A0"/>
    <w:rsid w:val="00A742B6"/>
    <w:rsid w:val="00A8032F"/>
    <w:rsid w:val="00A81370"/>
    <w:rsid w:val="00A81BE2"/>
    <w:rsid w:val="00A8625D"/>
    <w:rsid w:val="00A86B3D"/>
    <w:rsid w:val="00A91697"/>
    <w:rsid w:val="00A93E86"/>
    <w:rsid w:val="00A94551"/>
    <w:rsid w:val="00A95233"/>
    <w:rsid w:val="00A979AC"/>
    <w:rsid w:val="00AA672B"/>
    <w:rsid w:val="00AB07F5"/>
    <w:rsid w:val="00AB26B4"/>
    <w:rsid w:val="00AB43A2"/>
    <w:rsid w:val="00AB45C7"/>
    <w:rsid w:val="00AB559D"/>
    <w:rsid w:val="00AB67B9"/>
    <w:rsid w:val="00AC0AF4"/>
    <w:rsid w:val="00AC6494"/>
    <w:rsid w:val="00AC7B1A"/>
    <w:rsid w:val="00AD2623"/>
    <w:rsid w:val="00AD293B"/>
    <w:rsid w:val="00AD3552"/>
    <w:rsid w:val="00AD43C0"/>
    <w:rsid w:val="00AD7507"/>
    <w:rsid w:val="00AE2EBF"/>
    <w:rsid w:val="00AF4409"/>
    <w:rsid w:val="00AF691A"/>
    <w:rsid w:val="00AF735B"/>
    <w:rsid w:val="00B00CAB"/>
    <w:rsid w:val="00B00D68"/>
    <w:rsid w:val="00B0517B"/>
    <w:rsid w:val="00B06336"/>
    <w:rsid w:val="00B075D6"/>
    <w:rsid w:val="00B0796D"/>
    <w:rsid w:val="00B10B2F"/>
    <w:rsid w:val="00B11063"/>
    <w:rsid w:val="00B13E6F"/>
    <w:rsid w:val="00B1723A"/>
    <w:rsid w:val="00B22FD6"/>
    <w:rsid w:val="00B24696"/>
    <w:rsid w:val="00B26E30"/>
    <w:rsid w:val="00B361CD"/>
    <w:rsid w:val="00B40ABE"/>
    <w:rsid w:val="00B416FA"/>
    <w:rsid w:val="00B41C5F"/>
    <w:rsid w:val="00B45835"/>
    <w:rsid w:val="00B4689F"/>
    <w:rsid w:val="00B47744"/>
    <w:rsid w:val="00B53A3A"/>
    <w:rsid w:val="00B6009A"/>
    <w:rsid w:val="00B65925"/>
    <w:rsid w:val="00B7067C"/>
    <w:rsid w:val="00B70D45"/>
    <w:rsid w:val="00B71087"/>
    <w:rsid w:val="00B767F7"/>
    <w:rsid w:val="00B817A1"/>
    <w:rsid w:val="00B8712F"/>
    <w:rsid w:val="00B87F90"/>
    <w:rsid w:val="00B9184F"/>
    <w:rsid w:val="00BA18D0"/>
    <w:rsid w:val="00BA489B"/>
    <w:rsid w:val="00BA7822"/>
    <w:rsid w:val="00BB157A"/>
    <w:rsid w:val="00BB3050"/>
    <w:rsid w:val="00BB3D5D"/>
    <w:rsid w:val="00BB48D7"/>
    <w:rsid w:val="00BB58F2"/>
    <w:rsid w:val="00BC49F2"/>
    <w:rsid w:val="00BC573E"/>
    <w:rsid w:val="00BC59C1"/>
    <w:rsid w:val="00BC5CA3"/>
    <w:rsid w:val="00BD1E1A"/>
    <w:rsid w:val="00BE1482"/>
    <w:rsid w:val="00BE161C"/>
    <w:rsid w:val="00BE1A5B"/>
    <w:rsid w:val="00BE3CE4"/>
    <w:rsid w:val="00BE5E8B"/>
    <w:rsid w:val="00BE6AF8"/>
    <w:rsid w:val="00BF2141"/>
    <w:rsid w:val="00BF42D0"/>
    <w:rsid w:val="00BF7109"/>
    <w:rsid w:val="00BF750A"/>
    <w:rsid w:val="00C00358"/>
    <w:rsid w:val="00C0141C"/>
    <w:rsid w:val="00C05DD2"/>
    <w:rsid w:val="00C07128"/>
    <w:rsid w:val="00C12AC8"/>
    <w:rsid w:val="00C13722"/>
    <w:rsid w:val="00C15A40"/>
    <w:rsid w:val="00C1639D"/>
    <w:rsid w:val="00C22BFE"/>
    <w:rsid w:val="00C2366F"/>
    <w:rsid w:val="00C302EE"/>
    <w:rsid w:val="00C314DE"/>
    <w:rsid w:val="00C33F0B"/>
    <w:rsid w:val="00C36FC0"/>
    <w:rsid w:val="00C40F47"/>
    <w:rsid w:val="00C43FFE"/>
    <w:rsid w:val="00C4584A"/>
    <w:rsid w:val="00C46BAC"/>
    <w:rsid w:val="00C46D48"/>
    <w:rsid w:val="00C47083"/>
    <w:rsid w:val="00C47548"/>
    <w:rsid w:val="00C61A83"/>
    <w:rsid w:val="00C61BE2"/>
    <w:rsid w:val="00C63BB1"/>
    <w:rsid w:val="00C708D2"/>
    <w:rsid w:val="00C7628E"/>
    <w:rsid w:val="00C7757B"/>
    <w:rsid w:val="00C8070E"/>
    <w:rsid w:val="00C8093F"/>
    <w:rsid w:val="00C81748"/>
    <w:rsid w:val="00C817DA"/>
    <w:rsid w:val="00C84AD6"/>
    <w:rsid w:val="00C85496"/>
    <w:rsid w:val="00C91687"/>
    <w:rsid w:val="00C93BE0"/>
    <w:rsid w:val="00C94860"/>
    <w:rsid w:val="00CA1476"/>
    <w:rsid w:val="00CA1D80"/>
    <w:rsid w:val="00CA4D27"/>
    <w:rsid w:val="00CA4E9E"/>
    <w:rsid w:val="00CA5E69"/>
    <w:rsid w:val="00CB1350"/>
    <w:rsid w:val="00CB197E"/>
    <w:rsid w:val="00CB3570"/>
    <w:rsid w:val="00CC4E0D"/>
    <w:rsid w:val="00CD14B3"/>
    <w:rsid w:val="00CD383B"/>
    <w:rsid w:val="00CD7DA1"/>
    <w:rsid w:val="00CE06CA"/>
    <w:rsid w:val="00CE30E0"/>
    <w:rsid w:val="00CE44D8"/>
    <w:rsid w:val="00CE45C5"/>
    <w:rsid w:val="00CF76E5"/>
    <w:rsid w:val="00D01AE1"/>
    <w:rsid w:val="00D034F7"/>
    <w:rsid w:val="00D04ADB"/>
    <w:rsid w:val="00D05F08"/>
    <w:rsid w:val="00D06D51"/>
    <w:rsid w:val="00D11CC3"/>
    <w:rsid w:val="00D12A5C"/>
    <w:rsid w:val="00D14E70"/>
    <w:rsid w:val="00D161DC"/>
    <w:rsid w:val="00D21B39"/>
    <w:rsid w:val="00D23144"/>
    <w:rsid w:val="00D265C7"/>
    <w:rsid w:val="00D26D41"/>
    <w:rsid w:val="00D2796C"/>
    <w:rsid w:val="00D305F7"/>
    <w:rsid w:val="00D345D3"/>
    <w:rsid w:val="00D53C8D"/>
    <w:rsid w:val="00D56EA2"/>
    <w:rsid w:val="00D6344B"/>
    <w:rsid w:val="00D70915"/>
    <w:rsid w:val="00D744FE"/>
    <w:rsid w:val="00D81007"/>
    <w:rsid w:val="00D81CD0"/>
    <w:rsid w:val="00D83A78"/>
    <w:rsid w:val="00D8609B"/>
    <w:rsid w:val="00D869EC"/>
    <w:rsid w:val="00D9202F"/>
    <w:rsid w:val="00D93A06"/>
    <w:rsid w:val="00DA634F"/>
    <w:rsid w:val="00DA7C52"/>
    <w:rsid w:val="00DB05FE"/>
    <w:rsid w:val="00DB2D71"/>
    <w:rsid w:val="00DB4739"/>
    <w:rsid w:val="00DB566B"/>
    <w:rsid w:val="00DB677E"/>
    <w:rsid w:val="00DC48DB"/>
    <w:rsid w:val="00DD187C"/>
    <w:rsid w:val="00DE02AC"/>
    <w:rsid w:val="00DE515D"/>
    <w:rsid w:val="00DF2652"/>
    <w:rsid w:val="00DF4EAD"/>
    <w:rsid w:val="00DF54C1"/>
    <w:rsid w:val="00DF5FA9"/>
    <w:rsid w:val="00E014F5"/>
    <w:rsid w:val="00E01FC3"/>
    <w:rsid w:val="00E037B3"/>
    <w:rsid w:val="00E14250"/>
    <w:rsid w:val="00E14B5F"/>
    <w:rsid w:val="00E24202"/>
    <w:rsid w:val="00E24E7C"/>
    <w:rsid w:val="00E2671B"/>
    <w:rsid w:val="00E26C87"/>
    <w:rsid w:val="00E30238"/>
    <w:rsid w:val="00E312A0"/>
    <w:rsid w:val="00E43634"/>
    <w:rsid w:val="00E4398E"/>
    <w:rsid w:val="00E462F3"/>
    <w:rsid w:val="00E50E0D"/>
    <w:rsid w:val="00E54451"/>
    <w:rsid w:val="00E545E1"/>
    <w:rsid w:val="00E54640"/>
    <w:rsid w:val="00E557F7"/>
    <w:rsid w:val="00E55E76"/>
    <w:rsid w:val="00E57056"/>
    <w:rsid w:val="00E6098D"/>
    <w:rsid w:val="00E609E0"/>
    <w:rsid w:val="00E63508"/>
    <w:rsid w:val="00E636AB"/>
    <w:rsid w:val="00E712C2"/>
    <w:rsid w:val="00E728D4"/>
    <w:rsid w:val="00E761AD"/>
    <w:rsid w:val="00E76D14"/>
    <w:rsid w:val="00E820A8"/>
    <w:rsid w:val="00E8252E"/>
    <w:rsid w:val="00E85D9B"/>
    <w:rsid w:val="00E86C4A"/>
    <w:rsid w:val="00E939D6"/>
    <w:rsid w:val="00E93FA6"/>
    <w:rsid w:val="00E97FE6"/>
    <w:rsid w:val="00EA36EC"/>
    <w:rsid w:val="00EA7B6D"/>
    <w:rsid w:val="00EB2298"/>
    <w:rsid w:val="00EB518B"/>
    <w:rsid w:val="00EB6BEF"/>
    <w:rsid w:val="00EC04C0"/>
    <w:rsid w:val="00EC06B1"/>
    <w:rsid w:val="00EC3916"/>
    <w:rsid w:val="00EC601E"/>
    <w:rsid w:val="00ED062D"/>
    <w:rsid w:val="00ED3613"/>
    <w:rsid w:val="00ED68D4"/>
    <w:rsid w:val="00EE02EB"/>
    <w:rsid w:val="00EE05DC"/>
    <w:rsid w:val="00EE12F7"/>
    <w:rsid w:val="00EE3CBC"/>
    <w:rsid w:val="00EE4311"/>
    <w:rsid w:val="00EE62E5"/>
    <w:rsid w:val="00EE73F5"/>
    <w:rsid w:val="00EF1670"/>
    <w:rsid w:val="00EF267E"/>
    <w:rsid w:val="00EF3DF9"/>
    <w:rsid w:val="00EF6A13"/>
    <w:rsid w:val="00F027D5"/>
    <w:rsid w:val="00F04E69"/>
    <w:rsid w:val="00F06DF1"/>
    <w:rsid w:val="00F1498D"/>
    <w:rsid w:val="00F14BF2"/>
    <w:rsid w:val="00F14CFD"/>
    <w:rsid w:val="00F15CE8"/>
    <w:rsid w:val="00F178DD"/>
    <w:rsid w:val="00F20842"/>
    <w:rsid w:val="00F25F0D"/>
    <w:rsid w:val="00F32309"/>
    <w:rsid w:val="00F35642"/>
    <w:rsid w:val="00F36B32"/>
    <w:rsid w:val="00F44365"/>
    <w:rsid w:val="00F45E7E"/>
    <w:rsid w:val="00F60210"/>
    <w:rsid w:val="00F768E4"/>
    <w:rsid w:val="00F84F08"/>
    <w:rsid w:val="00F86872"/>
    <w:rsid w:val="00F90763"/>
    <w:rsid w:val="00F911EA"/>
    <w:rsid w:val="00F91301"/>
    <w:rsid w:val="00FA74B2"/>
    <w:rsid w:val="00FB3175"/>
    <w:rsid w:val="00FC3D20"/>
    <w:rsid w:val="00FD348C"/>
    <w:rsid w:val="00FD4F6D"/>
    <w:rsid w:val="00FE3495"/>
    <w:rsid w:val="00FE354F"/>
    <w:rsid w:val="00FE3C72"/>
    <w:rsid w:val="00FE60DD"/>
    <w:rsid w:val="00FE7ADE"/>
    <w:rsid w:val="00FF1AD5"/>
    <w:rsid w:val="00FF37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7F1D81-6003-4C0D-BE42-FAD112B3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rsid w:val="003E4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styleId="Hipervnculo">
    <w:name w:val="Hyperlink"/>
    <w:basedOn w:val="Fuentedeprrafopredeter"/>
    <w:rsid w:val="00AB45C7"/>
    <w:rPr>
      <w:color w:val="0000FF"/>
      <w:u w:val="single"/>
    </w:rPr>
  </w:style>
  <w:style w:type="paragraph" w:styleId="Piedepgina">
    <w:name w:val="footer"/>
    <w:basedOn w:val="Normal"/>
    <w:rsid w:val="000D2DA9"/>
    <w:pPr>
      <w:tabs>
        <w:tab w:val="center" w:pos="4252"/>
        <w:tab w:val="right" w:pos="8504"/>
      </w:tabs>
    </w:pPr>
  </w:style>
  <w:style w:type="character" w:styleId="Nmerodepgina">
    <w:name w:val="page number"/>
    <w:basedOn w:val="Fuentedeprrafopredeter"/>
    <w:rsid w:val="000D2DA9"/>
  </w:style>
  <w:style w:type="table" w:styleId="Tablaconcuadrcula">
    <w:name w:val="Table Grid"/>
    <w:basedOn w:val="Tablanormal"/>
    <w:rsid w:val="00124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qFormat/>
    <w:rsid w:val="00281237"/>
    <w:pPr>
      <w:spacing w:after="200" w:line="276" w:lineRule="auto"/>
      <w:ind w:left="720"/>
      <w:contextualSpacing/>
    </w:pPr>
    <w:rPr>
      <w:rFonts w:ascii="Calibri" w:eastAsia="Calibri" w:hAnsi="Calibri"/>
      <w:sz w:val="22"/>
      <w:szCs w:val="22"/>
      <w:lang w:val="ca-ES" w:eastAsia="en-US"/>
    </w:rPr>
  </w:style>
  <w:style w:type="paragraph" w:customStyle="1" w:styleId="tdblanc">
    <w:name w:val="td_blanc"/>
    <w:basedOn w:val="Normal"/>
    <w:rsid w:val="00281237"/>
    <w:pPr>
      <w:spacing w:before="100" w:beforeAutospacing="1" w:after="100" w:afterAutospacing="1"/>
    </w:pPr>
    <w:rPr>
      <w:lang w:val="es-ES"/>
    </w:rPr>
  </w:style>
  <w:style w:type="paragraph" w:styleId="NormalWeb">
    <w:name w:val="Normal (Web)"/>
    <w:basedOn w:val="Normal"/>
    <w:uiPriority w:val="99"/>
    <w:rsid w:val="00281237"/>
    <w:pPr>
      <w:spacing w:before="100" w:beforeAutospacing="1" w:after="100" w:afterAutospacing="1"/>
    </w:pPr>
    <w:rPr>
      <w:lang w:val="es-ES"/>
    </w:rPr>
  </w:style>
  <w:style w:type="paragraph" w:styleId="Textoindependiente">
    <w:name w:val="Body Text"/>
    <w:basedOn w:val="Normal"/>
    <w:rsid w:val="00281237"/>
    <w:pPr>
      <w:jc w:val="both"/>
    </w:pPr>
    <w:rPr>
      <w:rFonts w:ascii="Helvetica*" w:hAnsi="Helvetica*"/>
      <w:sz w:val="22"/>
      <w:szCs w:val="20"/>
      <w:lang w:val="ca-ES"/>
    </w:rPr>
  </w:style>
  <w:style w:type="paragraph" w:styleId="Prrafodelista">
    <w:name w:val="List Paragraph"/>
    <w:basedOn w:val="Normal"/>
    <w:uiPriority w:val="34"/>
    <w:qFormat/>
    <w:rsid w:val="0006251A"/>
    <w:pPr>
      <w:ind w:left="708"/>
    </w:pPr>
  </w:style>
  <w:style w:type="character" w:customStyle="1" w:styleId="HTMLconformatoprevioCar">
    <w:name w:val="HTML con formato previo Car"/>
    <w:basedOn w:val="Fuentedeprrafopredeter"/>
    <w:link w:val="HTMLconformatoprevio"/>
    <w:uiPriority w:val="99"/>
    <w:rsid w:val="00B22FD6"/>
    <w:rPr>
      <w:rFonts w:ascii="Courier New" w:hAnsi="Courier New" w:cs="Courier New"/>
    </w:rPr>
  </w:style>
  <w:style w:type="character" w:customStyle="1" w:styleId="apple-converted-space">
    <w:name w:val="apple-converted-space"/>
    <w:basedOn w:val="Fuentedeprrafopredeter"/>
    <w:rsid w:val="00884D70"/>
  </w:style>
  <w:style w:type="paragraph" w:styleId="Textodeglobo">
    <w:name w:val="Balloon Text"/>
    <w:basedOn w:val="Normal"/>
    <w:link w:val="TextodegloboCar"/>
    <w:rsid w:val="00F32309"/>
    <w:rPr>
      <w:rFonts w:ascii="Tahoma" w:hAnsi="Tahoma" w:cs="Tahoma"/>
      <w:sz w:val="16"/>
      <w:szCs w:val="16"/>
    </w:rPr>
  </w:style>
  <w:style w:type="character" w:customStyle="1" w:styleId="TextodegloboCar">
    <w:name w:val="Texto de globo Car"/>
    <w:basedOn w:val="Fuentedeprrafopredeter"/>
    <w:link w:val="Textodeglobo"/>
    <w:rsid w:val="00F32309"/>
    <w:rPr>
      <w:rFonts w:ascii="Tahoma" w:hAnsi="Tahoma" w:cs="Tahoma"/>
      <w:sz w:val="16"/>
      <w:szCs w:val="16"/>
      <w:lang w:val="en-US"/>
    </w:rPr>
  </w:style>
  <w:style w:type="paragraph" w:customStyle="1" w:styleId="Default">
    <w:name w:val="Default"/>
    <w:rsid w:val="00E609E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93979">
      <w:bodyDiv w:val="1"/>
      <w:marLeft w:val="0"/>
      <w:marRight w:val="0"/>
      <w:marTop w:val="0"/>
      <w:marBottom w:val="0"/>
      <w:divBdr>
        <w:top w:val="none" w:sz="0" w:space="0" w:color="auto"/>
        <w:left w:val="none" w:sz="0" w:space="0" w:color="auto"/>
        <w:bottom w:val="none" w:sz="0" w:space="0" w:color="auto"/>
        <w:right w:val="none" w:sz="0" w:space="0" w:color="auto"/>
      </w:divBdr>
    </w:div>
    <w:div w:id="973027193">
      <w:bodyDiv w:val="1"/>
      <w:marLeft w:val="0"/>
      <w:marRight w:val="0"/>
      <w:marTop w:val="0"/>
      <w:marBottom w:val="0"/>
      <w:divBdr>
        <w:top w:val="none" w:sz="0" w:space="0" w:color="auto"/>
        <w:left w:val="none" w:sz="0" w:space="0" w:color="auto"/>
        <w:bottom w:val="none" w:sz="0" w:space="0" w:color="auto"/>
        <w:right w:val="none" w:sz="0" w:space="0" w:color="auto"/>
      </w:divBdr>
    </w:div>
    <w:div w:id="1056004355">
      <w:bodyDiv w:val="1"/>
      <w:marLeft w:val="0"/>
      <w:marRight w:val="0"/>
      <w:marTop w:val="0"/>
      <w:marBottom w:val="0"/>
      <w:divBdr>
        <w:top w:val="none" w:sz="0" w:space="0" w:color="auto"/>
        <w:left w:val="none" w:sz="0" w:space="0" w:color="auto"/>
        <w:bottom w:val="none" w:sz="0" w:space="0" w:color="auto"/>
        <w:right w:val="none" w:sz="0" w:space="0" w:color="auto"/>
      </w:divBdr>
      <w:divsChild>
        <w:div w:id="995652080">
          <w:marLeft w:val="0"/>
          <w:marRight w:val="0"/>
          <w:marTop w:val="0"/>
          <w:marBottom w:val="0"/>
          <w:divBdr>
            <w:top w:val="none" w:sz="0" w:space="0" w:color="auto"/>
            <w:left w:val="none" w:sz="0" w:space="0" w:color="auto"/>
            <w:bottom w:val="none" w:sz="0" w:space="0" w:color="auto"/>
            <w:right w:val="none" w:sz="0" w:space="0" w:color="auto"/>
          </w:divBdr>
        </w:div>
      </w:divsChild>
    </w:div>
    <w:div w:id="1280140242">
      <w:bodyDiv w:val="1"/>
      <w:marLeft w:val="0"/>
      <w:marRight w:val="0"/>
      <w:marTop w:val="0"/>
      <w:marBottom w:val="0"/>
      <w:divBdr>
        <w:top w:val="none" w:sz="0" w:space="0" w:color="auto"/>
        <w:left w:val="none" w:sz="0" w:space="0" w:color="auto"/>
        <w:bottom w:val="none" w:sz="0" w:space="0" w:color="auto"/>
        <w:right w:val="none" w:sz="0" w:space="0" w:color="auto"/>
      </w:divBdr>
    </w:div>
    <w:div w:id="1533372750">
      <w:bodyDiv w:val="1"/>
      <w:marLeft w:val="0"/>
      <w:marRight w:val="0"/>
      <w:marTop w:val="0"/>
      <w:marBottom w:val="0"/>
      <w:divBdr>
        <w:top w:val="none" w:sz="0" w:space="0" w:color="auto"/>
        <w:left w:val="none" w:sz="0" w:space="0" w:color="auto"/>
        <w:bottom w:val="none" w:sz="0" w:space="0" w:color="auto"/>
        <w:right w:val="none" w:sz="0" w:space="0" w:color="auto"/>
      </w:divBdr>
    </w:div>
    <w:div w:id="1993632774">
      <w:bodyDiv w:val="1"/>
      <w:marLeft w:val="0"/>
      <w:marRight w:val="0"/>
      <w:marTop w:val="0"/>
      <w:marBottom w:val="0"/>
      <w:divBdr>
        <w:top w:val="none" w:sz="0" w:space="0" w:color="auto"/>
        <w:left w:val="none" w:sz="0" w:space="0" w:color="auto"/>
        <w:bottom w:val="none" w:sz="0" w:space="0" w:color="auto"/>
        <w:right w:val="none" w:sz="0" w:space="0" w:color="auto"/>
      </w:divBdr>
    </w:div>
    <w:div w:id="2088382992">
      <w:bodyDiv w:val="1"/>
      <w:marLeft w:val="0"/>
      <w:marRight w:val="0"/>
      <w:marTop w:val="0"/>
      <w:marBottom w:val="0"/>
      <w:divBdr>
        <w:top w:val="none" w:sz="0" w:space="0" w:color="auto"/>
        <w:left w:val="none" w:sz="0" w:space="0" w:color="auto"/>
        <w:bottom w:val="none" w:sz="0" w:space="0" w:color="auto"/>
        <w:right w:val="none" w:sz="0" w:space="0" w:color="auto"/>
      </w:divBdr>
    </w:div>
    <w:div w:id="2102603667">
      <w:bodyDiv w:val="1"/>
      <w:marLeft w:val="0"/>
      <w:marRight w:val="0"/>
      <w:marTop w:val="0"/>
      <w:marBottom w:val="0"/>
      <w:divBdr>
        <w:top w:val="none" w:sz="0" w:space="0" w:color="auto"/>
        <w:left w:val="none" w:sz="0" w:space="0" w:color="auto"/>
        <w:bottom w:val="none" w:sz="0" w:space="0" w:color="auto"/>
        <w:right w:val="none" w:sz="0" w:space="0" w:color="auto"/>
      </w:divBdr>
    </w:div>
    <w:div w:id="21469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9</Pages>
  <Words>2253</Words>
  <Characters>12237</Characters>
  <Application>Microsoft Office Word</Application>
  <DocSecurity>0</DocSecurity>
  <Lines>382</Lines>
  <Paragraphs>162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ACTA DE LA REUNIÓ DE LA COMISSIÓ ACADÈMICA</vt:lpstr>
      <vt:lpstr>ACTA DE LA REUNIÓ DE LA COMISSIÓ ACADÈMICA</vt:lpstr>
    </vt:vector>
  </TitlesOfParts>
  <Company>ETSEIT</Company>
  <LinksUpToDate>false</LinksUpToDate>
  <CharactersWithSpaces>14328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LA REUNIÓ DE LA COMISSIÓ ACADÈMICA</dc:title>
  <dc:creator>Miquel Ralló</dc:creator>
  <cp:lastModifiedBy>EUOOT - CARME VITO</cp:lastModifiedBy>
  <cp:revision>31</cp:revision>
  <cp:lastPrinted>2014-10-14T16:23:00Z</cp:lastPrinted>
  <dcterms:created xsi:type="dcterms:W3CDTF">2014-10-15T10:04:00Z</dcterms:created>
  <dcterms:modified xsi:type="dcterms:W3CDTF">2015-04-28T10:32:00Z</dcterms:modified>
</cp:coreProperties>
</file>